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46B5" w14:textId="77777777" w:rsidR="00D721E9" w:rsidRPr="00383B63" w:rsidRDefault="00AF321A" w:rsidP="00D51089">
      <w:pPr>
        <w:pStyle w:val="REG-H1a"/>
        <w:rPr>
          <w:noProof w:val="0"/>
        </w:rPr>
      </w:pPr>
      <w:r w:rsidRPr="00383B63">
        <w:rPr>
          <w:lang w:eastAsia="en-ZA"/>
        </w:rPr>
        <w:drawing>
          <wp:anchor distT="0" distB="0" distL="114300" distR="114300" simplePos="0" relativeHeight="251658240" behindDoc="0" locked="1" layoutInCell="0" allowOverlap="0" wp14:anchorId="7FA3A1FF" wp14:editId="438AA05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0A731D9" w14:textId="199B00BD" w:rsidR="00C93201" w:rsidRPr="00383B63" w:rsidRDefault="00C93201" w:rsidP="00C93201">
      <w:pPr>
        <w:pStyle w:val="REG-H1d"/>
        <w:rPr>
          <w:noProof w:val="0"/>
        </w:rPr>
      </w:pPr>
      <w:r w:rsidRPr="00383B63">
        <w:rPr>
          <w:noProof w:val="0"/>
        </w:rPr>
        <w:t xml:space="preserve">REGULATIONS </w:t>
      </w:r>
      <w:r w:rsidR="00BC3A13" w:rsidRPr="00383B63">
        <w:rPr>
          <w:noProof w:val="0"/>
        </w:rPr>
        <w:t xml:space="preserve">MADE </w:t>
      </w:r>
      <w:r w:rsidRPr="00383B63">
        <w:rPr>
          <w:noProof w:val="0"/>
        </w:rPr>
        <w:t>IN TERMS OF</w:t>
      </w:r>
    </w:p>
    <w:p w14:paraId="39303E8E" w14:textId="77777777" w:rsidR="00C93201" w:rsidRPr="00383B63" w:rsidRDefault="00C93201" w:rsidP="00C93201">
      <w:pPr>
        <w:pStyle w:val="REG-H1d"/>
        <w:rPr>
          <w:noProof w:val="0"/>
        </w:rPr>
      </w:pPr>
    </w:p>
    <w:p w14:paraId="0ADC9692" w14:textId="77777777" w:rsidR="00C93201" w:rsidRPr="00383B63" w:rsidRDefault="00C93201" w:rsidP="00C93201">
      <w:pPr>
        <w:pStyle w:val="REG-H1a"/>
        <w:rPr>
          <w:noProof w:val="0"/>
        </w:rPr>
      </w:pPr>
      <w:r w:rsidRPr="00383B63">
        <w:rPr>
          <w:noProof w:val="0"/>
        </w:rPr>
        <w:t>Health Professions Act 16 of 2024</w:t>
      </w:r>
    </w:p>
    <w:p w14:paraId="7B9D09B7" w14:textId="2CA843DC" w:rsidR="00BD2B69" w:rsidRPr="00383B63" w:rsidRDefault="00C93201" w:rsidP="00C93201">
      <w:pPr>
        <w:pStyle w:val="REG-H1b"/>
        <w:rPr>
          <w:b w:val="0"/>
          <w:noProof w:val="0"/>
        </w:rPr>
      </w:pPr>
      <w:r w:rsidRPr="00383B63">
        <w:rPr>
          <w:b w:val="0"/>
          <w:noProof w:val="0"/>
        </w:rPr>
        <w:t>section 9</w:t>
      </w:r>
      <w:r w:rsidR="00BC3A13" w:rsidRPr="00383B63">
        <w:rPr>
          <w:b w:val="0"/>
          <w:noProof w:val="0"/>
        </w:rPr>
        <w:t>1</w:t>
      </w:r>
      <w:r w:rsidRPr="00383B63">
        <w:rPr>
          <w:b w:val="0"/>
          <w:noProof w:val="0"/>
        </w:rPr>
        <w:t>(1)</w:t>
      </w:r>
    </w:p>
    <w:p w14:paraId="528A9CDA" w14:textId="77777777" w:rsidR="00E2335D" w:rsidRPr="00383B63" w:rsidRDefault="00E2335D" w:rsidP="00E2335D">
      <w:pPr>
        <w:pStyle w:val="REG-H1a"/>
        <w:pBdr>
          <w:bottom w:val="single" w:sz="4" w:space="1" w:color="auto"/>
        </w:pBdr>
        <w:rPr>
          <w:noProof w:val="0"/>
        </w:rPr>
      </w:pPr>
    </w:p>
    <w:p w14:paraId="2AB03C46" w14:textId="77777777" w:rsidR="00E2335D" w:rsidRPr="00383B63" w:rsidRDefault="00E2335D" w:rsidP="00E2335D">
      <w:pPr>
        <w:pStyle w:val="REG-H1a"/>
        <w:rPr>
          <w:noProof w:val="0"/>
        </w:rPr>
      </w:pPr>
    </w:p>
    <w:p w14:paraId="4605248B" w14:textId="60949777" w:rsidR="00E2335D" w:rsidRPr="00383B63" w:rsidRDefault="000705F5" w:rsidP="000705F5">
      <w:pPr>
        <w:pStyle w:val="REG-H1b"/>
        <w:rPr>
          <w:noProof w:val="0"/>
        </w:rPr>
      </w:pPr>
      <w:r w:rsidRPr="000705F5">
        <w:rPr>
          <w:noProof w:val="0"/>
          <w:lang w:val="en-US"/>
        </w:rPr>
        <w:t xml:space="preserve">Regulations relating to </w:t>
      </w:r>
      <w:r w:rsidR="0027308C">
        <w:rPr>
          <w:noProof w:val="0"/>
          <w:lang w:val="en-US"/>
        </w:rPr>
        <w:t>M</w:t>
      </w:r>
      <w:r w:rsidRPr="000705F5">
        <w:rPr>
          <w:noProof w:val="0"/>
          <w:lang w:val="en-US"/>
        </w:rPr>
        <w:t xml:space="preserve">inimum </w:t>
      </w:r>
      <w:r w:rsidR="0027308C">
        <w:rPr>
          <w:noProof w:val="0"/>
          <w:lang w:val="en-US"/>
        </w:rPr>
        <w:t>R</w:t>
      </w:r>
      <w:r w:rsidRPr="000705F5">
        <w:rPr>
          <w:noProof w:val="0"/>
          <w:lang w:val="en-US"/>
        </w:rPr>
        <w:t xml:space="preserve">equirements and </w:t>
      </w:r>
      <w:r w:rsidR="0027308C">
        <w:rPr>
          <w:noProof w:val="0"/>
          <w:lang w:val="en-US"/>
        </w:rPr>
        <w:t>R</w:t>
      </w:r>
      <w:r w:rsidRPr="000705F5">
        <w:rPr>
          <w:noProof w:val="0"/>
          <w:lang w:val="en-US"/>
        </w:rPr>
        <w:t xml:space="preserve">egistration of </w:t>
      </w:r>
      <w:r w:rsidR="0027308C">
        <w:rPr>
          <w:noProof w:val="0"/>
          <w:lang w:val="en-US"/>
        </w:rPr>
        <w:t>O</w:t>
      </w:r>
      <w:r w:rsidRPr="000705F5">
        <w:rPr>
          <w:noProof w:val="0"/>
          <w:lang w:val="en-US"/>
        </w:rPr>
        <w:t xml:space="preserve">ral </w:t>
      </w:r>
      <w:r w:rsidR="0027308C">
        <w:rPr>
          <w:noProof w:val="0"/>
          <w:lang w:val="en-US"/>
        </w:rPr>
        <w:t>H</w:t>
      </w:r>
      <w:r w:rsidRPr="000705F5">
        <w:rPr>
          <w:noProof w:val="0"/>
          <w:lang w:val="en-US"/>
        </w:rPr>
        <w:t xml:space="preserve">ygienists, </w:t>
      </w:r>
      <w:r w:rsidR="0027308C">
        <w:rPr>
          <w:noProof w:val="0"/>
          <w:lang w:val="en-US"/>
        </w:rPr>
        <w:t>A</w:t>
      </w:r>
      <w:r w:rsidRPr="000705F5">
        <w:rPr>
          <w:noProof w:val="0"/>
          <w:lang w:val="en-US"/>
        </w:rPr>
        <w:t xml:space="preserve">dditional </w:t>
      </w:r>
      <w:r w:rsidR="0027308C">
        <w:rPr>
          <w:noProof w:val="0"/>
          <w:lang w:val="en-US"/>
        </w:rPr>
        <w:t>Q</w:t>
      </w:r>
      <w:r w:rsidRPr="000705F5">
        <w:rPr>
          <w:noProof w:val="0"/>
          <w:lang w:val="en-US"/>
        </w:rPr>
        <w:t xml:space="preserve">ualifications, </w:t>
      </w:r>
      <w:r w:rsidR="0027308C">
        <w:rPr>
          <w:noProof w:val="0"/>
          <w:lang w:val="en-US"/>
        </w:rPr>
        <w:t>M</w:t>
      </w:r>
      <w:r w:rsidRPr="000705F5">
        <w:rPr>
          <w:noProof w:val="0"/>
          <w:lang w:val="en-US"/>
        </w:rPr>
        <w:t xml:space="preserve">aintaining of </w:t>
      </w:r>
      <w:r w:rsidR="0027308C">
        <w:rPr>
          <w:noProof w:val="0"/>
          <w:lang w:val="en-US"/>
        </w:rPr>
        <w:t>R</w:t>
      </w:r>
      <w:r w:rsidRPr="000705F5">
        <w:rPr>
          <w:noProof w:val="0"/>
          <w:lang w:val="en-US"/>
        </w:rPr>
        <w:t xml:space="preserve">egister and </w:t>
      </w:r>
      <w:r w:rsidR="0027308C">
        <w:rPr>
          <w:noProof w:val="0"/>
          <w:lang w:val="en-US"/>
        </w:rPr>
        <w:t>R</w:t>
      </w:r>
      <w:r w:rsidRPr="000705F5">
        <w:rPr>
          <w:noProof w:val="0"/>
          <w:lang w:val="en-US"/>
        </w:rPr>
        <w:t xml:space="preserve">estoration of </w:t>
      </w:r>
      <w:r w:rsidR="0027308C">
        <w:rPr>
          <w:noProof w:val="0"/>
          <w:lang w:val="en-US"/>
        </w:rPr>
        <w:t>N</w:t>
      </w:r>
      <w:r w:rsidRPr="000705F5">
        <w:rPr>
          <w:noProof w:val="0"/>
          <w:lang w:val="en-US"/>
        </w:rPr>
        <w:t xml:space="preserve">ames to </w:t>
      </w:r>
      <w:r w:rsidR="0027308C">
        <w:rPr>
          <w:noProof w:val="0"/>
          <w:lang w:val="en-US"/>
        </w:rPr>
        <w:t>R</w:t>
      </w:r>
      <w:r w:rsidRPr="000705F5">
        <w:rPr>
          <w:noProof w:val="0"/>
          <w:lang w:val="en-US"/>
        </w:rPr>
        <w:t xml:space="preserve">egister and </w:t>
      </w:r>
      <w:r w:rsidR="0027308C">
        <w:rPr>
          <w:noProof w:val="0"/>
          <w:lang w:val="en-US"/>
        </w:rPr>
        <w:t>S</w:t>
      </w:r>
      <w:r w:rsidRPr="000705F5">
        <w:rPr>
          <w:noProof w:val="0"/>
          <w:lang w:val="en-US"/>
        </w:rPr>
        <w:t xml:space="preserve">cope of </w:t>
      </w:r>
      <w:r w:rsidR="0027308C">
        <w:rPr>
          <w:noProof w:val="0"/>
          <w:lang w:val="en-US"/>
        </w:rPr>
        <w:t>P</w:t>
      </w:r>
      <w:r w:rsidRPr="000705F5">
        <w:rPr>
          <w:noProof w:val="0"/>
          <w:lang w:val="en-US"/>
        </w:rPr>
        <w:t xml:space="preserve">ractice of </w:t>
      </w:r>
      <w:r w:rsidR="0027308C">
        <w:rPr>
          <w:noProof w:val="0"/>
          <w:lang w:val="en-US"/>
        </w:rPr>
        <w:t>O</w:t>
      </w:r>
      <w:r w:rsidRPr="000705F5">
        <w:rPr>
          <w:noProof w:val="0"/>
          <w:lang w:val="en-US"/>
        </w:rPr>
        <w:t xml:space="preserve">ral </w:t>
      </w:r>
      <w:r w:rsidR="0027308C">
        <w:rPr>
          <w:noProof w:val="0"/>
          <w:lang w:val="en-US"/>
        </w:rPr>
        <w:t>H</w:t>
      </w:r>
      <w:r w:rsidRPr="000705F5">
        <w:rPr>
          <w:noProof w:val="0"/>
          <w:lang w:val="en-US"/>
        </w:rPr>
        <w:t>ygienists</w:t>
      </w:r>
    </w:p>
    <w:p w14:paraId="4E57BD8A" w14:textId="02CDB349" w:rsidR="00D2019F" w:rsidRPr="00383B63" w:rsidRDefault="00BD2B69" w:rsidP="00C838EC">
      <w:pPr>
        <w:pStyle w:val="REG-H1d"/>
        <w:rPr>
          <w:noProof w:val="0"/>
        </w:rPr>
      </w:pPr>
      <w:r w:rsidRPr="00383B63">
        <w:rPr>
          <w:noProof w:val="0"/>
        </w:rPr>
        <w:t xml:space="preserve">Government Notice </w:t>
      </w:r>
      <w:r w:rsidR="00A9450D">
        <w:rPr>
          <w:noProof w:val="0"/>
        </w:rPr>
        <w:t>6</w:t>
      </w:r>
      <w:r w:rsidR="000705F5">
        <w:rPr>
          <w:noProof w:val="0"/>
        </w:rPr>
        <w:t>0</w:t>
      </w:r>
      <w:r w:rsidR="005709A6" w:rsidRPr="00383B63">
        <w:rPr>
          <w:noProof w:val="0"/>
        </w:rPr>
        <w:t xml:space="preserve"> </w:t>
      </w:r>
      <w:r w:rsidR="005C16B3" w:rsidRPr="00383B63">
        <w:rPr>
          <w:noProof w:val="0"/>
        </w:rPr>
        <w:t>of</w:t>
      </w:r>
      <w:r w:rsidR="005709A6" w:rsidRPr="00383B63">
        <w:rPr>
          <w:noProof w:val="0"/>
        </w:rPr>
        <w:t xml:space="preserve"> </w:t>
      </w:r>
      <w:r w:rsidR="004C3ACF" w:rsidRPr="00383B63">
        <w:rPr>
          <w:noProof w:val="0"/>
        </w:rPr>
        <w:t>20</w:t>
      </w:r>
      <w:r w:rsidR="0026283A">
        <w:rPr>
          <w:noProof w:val="0"/>
        </w:rPr>
        <w:t>26</w:t>
      </w:r>
    </w:p>
    <w:p w14:paraId="170F3732" w14:textId="080CF087" w:rsidR="003013D8" w:rsidRPr="00383B63" w:rsidRDefault="003013D8" w:rsidP="003013D8">
      <w:pPr>
        <w:pStyle w:val="REG-Amend"/>
        <w:rPr>
          <w:noProof w:val="0"/>
        </w:rPr>
      </w:pPr>
      <w:r w:rsidRPr="00383B63">
        <w:rPr>
          <w:noProof w:val="0"/>
        </w:rPr>
        <w:t>(</w:t>
      </w:r>
      <w:hyperlink r:id="rId9" w:history="1">
        <w:bookmarkStart w:id="0" w:name="_Hlk194058936"/>
        <w:r w:rsidR="00C93201" w:rsidRPr="00383B63">
          <w:rPr>
            <w:rStyle w:val="Hyperlink"/>
            <w:noProof w:val="0"/>
          </w:rPr>
          <w:t xml:space="preserve">GG </w:t>
        </w:r>
        <w:r w:rsidR="0026283A">
          <w:rPr>
            <w:rStyle w:val="Hyperlink"/>
            <w:noProof w:val="0"/>
          </w:rPr>
          <w:t>88</w:t>
        </w:r>
        <w:r w:rsidR="000705F5">
          <w:rPr>
            <w:rStyle w:val="Hyperlink"/>
            <w:noProof w:val="0"/>
          </w:rPr>
          <w:t>61</w:t>
        </w:r>
        <w:bookmarkEnd w:id="0"/>
      </w:hyperlink>
      <w:r w:rsidRPr="00383B63">
        <w:rPr>
          <w:noProof w:val="0"/>
        </w:rPr>
        <w:t>)</w:t>
      </w:r>
    </w:p>
    <w:p w14:paraId="3DC52765" w14:textId="6130447C" w:rsidR="003013D8" w:rsidRPr="00383B63" w:rsidRDefault="003013D8" w:rsidP="003013D8">
      <w:pPr>
        <w:pStyle w:val="REG-Amend"/>
        <w:rPr>
          <w:noProof w:val="0"/>
        </w:rPr>
      </w:pPr>
      <w:r w:rsidRPr="00383B63">
        <w:rPr>
          <w:noProof w:val="0"/>
        </w:rPr>
        <w:t xml:space="preserve">came into force on date of publication: </w:t>
      </w:r>
      <w:r w:rsidR="000705F5">
        <w:rPr>
          <w:noProof w:val="0"/>
        </w:rPr>
        <w:t xml:space="preserve">9 March </w:t>
      </w:r>
      <w:r w:rsidR="004C3ACF" w:rsidRPr="00383B63">
        <w:rPr>
          <w:noProof w:val="0"/>
        </w:rPr>
        <w:t>20</w:t>
      </w:r>
      <w:r w:rsidR="00957908">
        <w:rPr>
          <w:noProof w:val="0"/>
        </w:rPr>
        <w:t>26</w:t>
      </w:r>
    </w:p>
    <w:p w14:paraId="4F852A4D" w14:textId="77777777" w:rsidR="00CC6686" w:rsidRPr="00383B63" w:rsidRDefault="00CC6686" w:rsidP="00CC6686">
      <w:pPr>
        <w:pStyle w:val="REG-Amend"/>
        <w:rPr>
          <w:noProof w:val="0"/>
        </w:rPr>
      </w:pPr>
    </w:p>
    <w:p w14:paraId="78DE88EE" w14:textId="77777777" w:rsidR="00E363FF" w:rsidRDefault="00CC6686" w:rsidP="0087275C">
      <w:pPr>
        <w:pStyle w:val="REG-Amend"/>
        <w:rPr>
          <w:rFonts w:cs="Times New Roman"/>
          <w:noProof w:val="0"/>
          <w:lang w:val="en-US"/>
        </w:rPr>
      </w:pPr>
      <w:r w:rsidRPr="00383B63">
        <w:rPr>
          <w:noProof w:val="0"/>
        </w:rPr>
        <w:t>The Government Notice which publishes these regulations notes that they were made</w:t>
      </w:r>
      <w:r w:rsidRPr="00383B63">
        <w:rPr>
          <w:rFonts w:cs="Times New Roman"/>
          <w:noProof w:val="0"/>
        </w:rPr>
        <w:t xml:space="preserve"> </w:t>
      </w:r>
      <w:r w:rsidR="00A9450D">
        <w:rPr>
          <w:rFonts w:cs="Times New Roman"/>
          <w:noProof w:val="0"/>
        </w:rPr>
        <w:br/>
      </w:r>
      <w:r w:rsidRPr="00383B63">
        <w:rPr>
          <w:rFonts w:cs="Times New Roman"/>
          <w:noProof w:val="0"/>
        </w:rPr>
        <w:t xml:space="preserve">on the recommendation of the </w:t>
      </w:r>
      <w:r w:rsidR="00BC3A13" w:rsidRPr="00383B63">
        <w:rPr>
          <w:rFonts w:cs="Times New Roman"/>
          <w:noProof w:val="0"/>
        </w:rPr>
        <w:t xml:space="preserve">Health </w:t>
      </w:r>
      <w:r w:rsidRPr="00383B63">
        <w:rPr>
          <w:rFonts w:cs="Times New Roman"/>
          <w:noProof w:val="0"/>
        </w:rPr>
        <w:t>Professions Council of Namibia</w:t>
      </w:r>
      <w:r w:rsidR="00A9450D">
        <w:rPr>
          <w:rFonts w:cs="Times New Roman"/>
          <w:noProof w:val="0"/>
          <w:lang w:val="en-US"/>
        </w:rPr>
        <w:t xml:space="preserve">. </w:t>
      </w:r>
    </w:p>
    <w:p w14:paraId="5F4A88D4" w14:textId="77777777" w:rsidR="00E363FF" w:rsidRDefault="00E363FF" w:rsidP="0087275C">
      <w:pPr>
        <w:pStyle w:val="REG-Amend"/>
        <w:rPr>
          <w:rFonts w:cs="Times New Roman"/>
          <w:noProof w:val="0"/>
          <w:lang w:val="en-US"/>
        </w:rPr>
      </w:pPr>
    </w:p>
    <w:p w14:paraId="103779A7" w14:textId="53B4F076" w:rsidR="00F83F0F" w:rsidRPr="00F83F0F" w:rsidRDefault="0087275C" w:rsidP="00F83F0F">
      <w:pPr>
        <w:pStyle w:val="REG-Amend"/>
        <w:rPr>
          <w:rFonts w:cs="Times New Roman"/>
          <w:noProof w:val="0"/>
        </w:rPr>
      </w:pPr>
      <w:r>
        <w:rPr>
          <w:rFonts w:cs="Times New Roman"/>
          <w:noProof w:val="0"/>
          <w:lang w:val="en-US"/>
        </w:rPr>
        <w:t xml:space="preserve">It </w:t>
      </w:r>
      <w:r w:rsidR="00E363FF">
        <w:rPr>
          <w:rFonts w:cs="Times New Roman"/>
          <w:noProof w:val="0"/>
          <w:lang w:val="en-US"/>
        </w:rPr>
        <w:t xml:space="preserve">also </w:t>
      </w:r>
      <w:r>
        <w:rPr>
          <w:rFonts w:cs="Times New Roman"/>
          <w:noProof w:val="0"/>
          <w:lang w:val="en-US"/>
        </w:rPr>
        <w:t>repeals</w:t>
      </w:r>
      <w:r w:rsidR="00E363FF">
        <w:rPr>
          <w:rFonts w:cs="Times New Roman"/>
          <w:noProof w:val="0"/>
          <w:lang w:val="en-US"/>
        </w:rPr>
        <w:t xml:space="preserve"> t</w:t>
      </w:r>
      <w:r>
        <w:rPr>
          <w:rFonts w:cs="Times New Roman"/>
          <w:noProof w:val="0"/>
          <w:lang w:val="en-US"/>
        </w:rPr>
        <w:t>he</w:t>
      </w:r>
      <w:r w:rsidRPr="0087275C">
        <w:rPr>
          <w:rFonts w:cs="Times New Roman"/>
          <w:noProof w:val="0"/>
          <w:lang w:val="en-US"/>
        </w:rPr>
        <w:t xml:space="preserve"> Regulations Relating to Minimum Requirements of Study for Registration as Oral Hygienist </w:t>
      </w:r>
      <w:r>
        <w:rPr>
          <w:rFonts w:cs="Times New Roman"/>
          <w:noProof w:val="0"/>
          <w:lang w:val="en-US"/>
        </w:rPr>
        <w:t xml:space="preserve">in </w:t>
      </w:r>
      <w:r w:rsidRPr="0087275C">
        <w:rPr>
          <w:rFonts w:cs="Times New Roman"/>
          <w:noProof w:val="0"/>
          <w:lang w:val="en-US"/>
        </w:rPr>
        <w:t>GN 144</w:t>
      </w:r>
      <w:r>
        <w:rPr>
          <w:rFonts w:cs="Times New Roman"/>
          <w:noProof w:val="0"/>
          <w:lang w:val="en-US"/>
        </w:rPr>
        <w:t>/</w:t>
      </w:r>
      <w:r w:rsidRPr="0087275C">
        <w:rPr>
          <w:rFonts w:cs="Times New Roman"/>
          <w:noProof w:val="0"/>
          <w:lang w:val="en-US"/>
        </w:rPr>
        <w:t>2008</w:t>
      </w:r>
      <w:r w:rsidR="002D6973">
        <w:rPr>
          <w:rFonts w:cs="Times New Roman"/>
          <w:noProof w:val="0"/>
          <w:lang w:val="en-US"/>
        </w:rPr>
        <w:t xml:space="preserve"> </w:t>
      </w:r>
      <w:r w:rsidR="002D6973" w:rsidRPr="00AC2903">
        <w:t>(</w:t>
      </w:r>
      <w:hyperlink r:id="rId10" w:history="1">
        <w:r w:rsidR="002D6973" w:rsidRPr="000910E7">
          <w:rPr>
            <w:rStyle w:val="Hyperlink"/>
          </w:rPr>
          <w:t>GG 4068</w:t>
        </w:r>
      </w:hyperlink>
      <w:r w:rsidR="002D6973" w:rsidRPr="00AC2903">
        <w:t>)</w:t>
      </w:r>
      <w:r>
        <w:rPr>
          <w:rFonts w:cs="Times New Roman"/>
          <w:noProof w:val="0"/>
          <w:lang w:val="en-US"/>
        </w:rPr>
        <w:t xml:space="preserve">; the </w:t>
      </w:r>
      <w:r w:rsidRPr="0087275C">
        <w:rPr>
          <w:rFonts w:cs="Times New Roman"/>
          <w:noProof w:val="0"/>
          <w:lang w:val="en-US"/>
        </w:rPr>
        <w:t xml:space="preserve">Regulations Relating to Registration of Oral Hygienists, Maintaining of Registers of Oral Hygienists and Restoration of Name to Register </w:t>
      </w:r>
      <w:r>
        <w:rPr>
          <w:rFonts w:cs="Times New Roman"/>
          <w:noProof w:val="0"/>
          <w:lang w:val="en-US"/>
        </w:rPr>
        <w:t xml:space="preserve">in GN </w:t>
      </w:r>
      <w:r w:rsidRPr="0087275C">
        <w:rPr>
          <w:rFonts w:cs="Times New Roman"/>
          <w:noProof w:val="0"/>
          <w:lang w:val="en-US"/>
        </w:rPr>
        <w:t>145</w:t>
      </w:r>
      <w:r>
        <w:rPr>
          <w:rFonts w:cs="Times New Roman"/>
          <w:noProof w:val="0"/>
          <w:lang w:val="en-US"/>
        </w:rPr>
        <w:t>/</w:t>
      </w:r>
      <w:r w:rsidRPr="0087275C">
        <w:rPr>
          <w:rFonts w:cs="Times New Roman"/>
          <w:noProof w:val="0"/>
          <w:lang w:val="en-US"/>
        </w:rPr>
        <w:t>2008</w:t>
      </w:r>
      <w:r w:rsidR="002D6973">
        <w:rPr>
          <w:rFonts w:cs="Times New Roman"/>
          <w:noProof w:val="0"/>
          <w:lang w:val="en-US"/>
        </w:rPr>
        <w:t xml:space="preserve"> </w:t>
      </w:r>
      <w:r w:rsidR="002D6973" w:rsidRPr="0023624C">
        <w:t>(</w:t>
      </w:r>
      <w:bookmarkStart w:id="1" w:name="_Hlk194390876"/>
      <w:r w:rsidR="002D6973">
        <w:fldChar w:fldCharType="begin"/>
      </w:r>
      <w:r w:rsidR="002D6973">
        <w:instrText>HYPERLINK "http://www.lac.org.na/laws/2008/4068.pdf"</w:instrText>
      </w:r>
      <w:r w:rsidR="002D6973">
        <w:fldChar w:fldCharType="separate"/>
      </w:r>
      <w:r w:rsidR="002D6973" w:rsidRPr="000910E7">
        <w:rPr>
          <w:rStyle w:val="Hyperlink"/>
        </w:rPr>
        <w:t>GG 4068</w:t>
      </w:r>
      <w:r w:rsidR="002D6973">
        <w:fldChar w:fldCharType="end"/>
      </w:r>
      <w:bookmarkEnd w:id="1"/>
      <w:r w:rsidR="002D6973" w:rsidRPr="0023624C">
        <w:t>)</w:t>
      </w:r>
      <w:r>
        <w:rPr>
          <w:rFonts w:cs="Times New Roman"/>
          <w:noProof w:val="0"/>
          <w:lang w:val="en-US"/>
        </w:rPr>
        <w:t xml:space="preserve">; and the </w:t>
      </w:r>
      <w:r w:rsidRPr="0087275C">
        <w:rPr>
          <w:rFonts w:cs="Times New Roman"/>
          <w:noProof w:val="0"/>
          <w:lang w:val="en-US"/>
        </w:rPr>
        <w:t xml:space="preserve">Regulations Relating to Scope of Practice of Oral Hygiene </w:t>
      </w:r>
      <w:r>
        <w:rPr>
          <w:rFonts w:cs="Times New Roman"/>
          <w:noProof w:val="0"/>
          <w:lang w:val="en-US"/>
        </w:rPr>
        <w:t xml:space="preserve">in GN </w:t>
      </w:r>
      <w:r w:rsidRPr="0087275C">
        <w:rPr>
          <w:rFonts w:cs="Times New Roman"/>
          <w:noProof w:val="0"/>
          <w:lang w:val="en-US"/>
        </w:rPr>
        <w:t>197</w:t>
      </w:r>
      <w:r>
        <w:rPr>
          <w:rFonts w:cs="Times New Roman"/>
          <w:noProof w:val="0"/>
          <w:lang w:val="en-US"/>
        </w:rPr>
        <w:t>/</w:t>
      </w:r>
      <w:r w:rsidRPr="0087275C">
        <w:rPr>
          <w:rFonts w:cs="Times New Roman"/>
          <w:noProof w:val="0"/>
          <w:lang w:val="en-US"/>
        </w:rPr>
        <w:t>2008</w:t>
      </w:r>
      <w:r w:rsidR="00E363FF">
        <w:rPr>
          <w:rFonts w:cs="Times New Roman"/>
          <w:noProof w:val="0"/>
          <w:lang w:val="en-US"/>
        </w:rPr>
        <w:t xml:space="preserve"> </w:t>
      </w:r>
      <w:r w:rsidR="00E363FF" w:rsidRPr="00DE4AA1">
        <w:t>(</w:t>
      </w:r>
      <w:hyperlink r:id="rId11" w:history="1">
        <w:r w:rsidR="00E363FF" w:rsidRPr="000910E7">
          <w:rPr>
            <w:rStyle w:val="Hyperlink"/>
          </w:rPr>
          <w:t>GG 4103</w:t>
        </w:r>
      </w:hyperlink>
      <w:r w:rsidR="00E363FF" w:rsidRPr="00DE4AA1">
        <w:t>)</w:t>
      </w:r>
      <w:r>
        <w:rPr>
          <w:rFonts w:cs="Times New Roman"/>
          <w:noProof w:val="0"/>
          <w:lang w:val="en-US"/>
        </w:rPr>
        <w:t xml:space="preserve">, as amended by GN </w:t>
      </w:r>
      <w:r w:rsidRPr="0087275C">
        <w:rPr>
          <w:rFonts w:cs="Times New Roman"/>
          <w:noProof w:val="0"/>
          <w:lang w:val="en-US"/>
        </w:rPr>
        <w:t>210</w:t>
      </w:r>
      <w:r>
        <w:rPr>
          <w:rFonts w:cs="Times New Roman"/>
          <w:noProof w:val="0"/>
          <w:lang w:val="en-US"/>
        </w:rPr>
        <w:t>/</w:t>
      </w:r>
      <w:r w:rsidRPr="0087275C">
        <w:rPr>
          <w:rFonts w:cs="Times New Roman"/>
          <w:noProof w:val="0"/>
          <w:lang w:val="en-US"/>
        </w:rPr>
        <w:t>2015</w:t>
      </w:r>
      <w:r w:rsidR="00E363FF">
        <w:rPr>
          <w:rFonts w:cs="Times New Roman"/>
          <w:noProof w:val="0"/>
          <w:lang w:val="en-US"/>
        </w:rPr>
        <w:t xml:space="preserve"> </w:t>
      </w:r>
      <w:r w:rsidR="00E363FF" w:rsidRPr="00DE4AA1">
        <w:rPr>
          <w:rStyle w:val="REG-AmendChar"/>
          <w:rFonts w:eastAsiaTheme="minorHAnsi"/>
          <w:b/>
        </w:rPr>
        <w:t>(</w:t>
      </w:r>
      <w:bookmarkStart w:id="2" w:name="_Hlk194058946"/>
      <w:r w:rsidR="00E363FF">
        <w:fldChar w:fldCharType="begin"/>
      </w:r>
      <w:r w:rsidR="00E363FF">
        <w:instrText>HYPERLINK "http://www.lac.org.na/laws/2015/5831.pdf"</w:instrText>
      </w:r>
      <w:r w:rsidR="00E363FF">
        <w:fldChar w:fldCharType="separate"/>
      </w:r>
      <w:r w:rsidR="00E363FF" w:rsidRPr="000910E7">
        <w:rPr>
          <w:rStyle w:val="Hyperlink"/>
        </w:rPr>
        <w:t>GG 5831</w:t>
      </w:r>
      <w:r w:rsidR="00E363FF">
        <w:fldChar w:fldCharType="end"/>
      </w:r>
      <w:bookmarkEnd w:id="2"/>
      <w:r w:rsidR="00E363FF" w:rsidRPr="00DE4AA1">
        <w:rPr>
          <w:rStyle w:val="REG-AmendChar"/>
          <w:rFonts w:eastAsiaTheme="minorHAnsi"/>
          <w:b/>
        </w:rPr>
        <w:t>)</w:t>
      </w:r>
      <w:r w:rsidRPr="0087275C">
        <w:rPr>
          <w:rFonts w:cs="Times New Roman"/>
          <w:noProof w:val="0"/>
          <w:lang w:val="en-US"/>
        </w:rPr>
        <w:t>.</w:t>
      </w:r>
      <w:r w:rsidR="00F83F0F">
        <w:rPr>
          <w:rFonts w:cs="Times New Roman"/>
          <w:noProof w:val="0"/>
          <w:lang w:val="en-US"/>
        </w:rPr>
        <w:t xml:space="preserve"> The repealed regulations were </w:t>
      </w:r>
      <w:r w:rsidR="00F83F0F" w:rsidRPr="00F83F0F">
        <w:rPr>
          <w:rFonts w:cs="Times New Roman"/>
          <w:noProof w:val="0"/>
        </w:rPr>
        <w:t xml:space="preserve">made in terms of section 59 </w:t>
      </w:r>
      <w:r w:rsidR="00F83F0F" w:rsidRPr="00F83F0F">
        <w:rPr>
          <w:rFonts w:cs="Times New Roman"/>
          <w:noProof w:val="0"/>
          <w:lang w:val="en-ZA"/>
        </w:rPr>
        <w:t xml:space="preserve">read with section 25 </w:t>
      </w:r>
      <w:r w:rsidR="00F83F0F" w:rsidRPr="00F83F0F">
        <w:rPr>
          <w:rFonts w:cs="Times New Roman"/>
          <w:noProof w:val="0"/>
        </w:rPr>
        <w:t xml:space="preserve">of the Medical and Dental Act 10 of 2004, which was repealed by the Health Professions Act 16 of 2024. Pursuant to section 95(10) of the Health Professions Act 16 of 2024, they </w:t>
      </w:r>
      <w:r w:rsidR="00F83F0F">
        <w:rPr>
          <w:rFonts w:cs="Times New Roman"/>
          <w:noProof w:val="0"/>
        </w:rPr>
        <w:t>we</w:t>
      </w:r>
      <w:r w:rsidR="00F83F0F" w:rsidRPr="00F83F0F">
        <w:rPr>
          <w:rFonts w:cs="Times New Roman"/>
          <w:noProof w:val="0"/>
        </w:rPr>
        <w:t>re deemed to have been made under that Act.</w:t>
      </w:r>
    </w:p>
    <w:p w14:paraId="2A354C9C" w14:textId="77777777" w:rsidR="005955EA" w:rsidRPr="00383B63" w:rsidRDefault="005955EA" w:rsidP="0087487C">
      <w:pPr>
        <w:pStyle w:val="REG-H1a"/>
        <w:pBdr>
          <w:bottom w:val="single" w:sz="4" w:space="1" w:color="auto"/>
        </w:pBdr>
        <w:rPr>
          <w:noProof w:val="0"/>
        </w:rPr>
      </w:pPr>
    </w:p>
    <w:p w14:paraId="59C8D8C2" w14:textId="77777777" w:rsidR="001121EE" w:rsidRPr="00383B63" w:rsidRDefault="001121EE" w:rsidP="0087487C">
      <w:pPr>
        <w:pStyle w:val="REG-H1a"/>
        <w:rPr>
          <w:noProof w:val="0"/>
        </w:rPr>
      </w:pPr>
    </w:p>
    <w:p w14:paraId="019F0BB1" w14:textId="77777777" w:rsidR="00C87F83" w:rsidRDefault="00C87F83" w:rsidP="00C87F83">
      <w:pPr>
        <w:pStyle w:val="REG-P0"/>
        <w:jc w:val="center"/>
      </w:pPr>
      <w:r>
        <w:t>ARRANGEMENT OF REGULATIONS</w:t>
      </w:r>
    </w:p>
    <w:p w14:paraId="44D1BF90" w14:textId="77777777" w:rsidR="00C87F83" w:rsidRDefault="00C87F83" w:rsidP="00C87F83">
      <w:pPr>
        <w:pStyle w:val="REG-P0"/>
        <w:jc w:val="center"/>
      </w:pPr>
    </w:p>
    <w:p w14:paraId="4D90322F" w14:textId="77777777" w:rsidR="00C87F83" w:rsidRDefault="00C87F83" w:rsidP="00C87F83">
      <w:pPr>
        <w:pStyle w:val="REG-P0"/>
      </w:pPr>
      <w:r>
        <w:t>1. Definitions</w:t>
      </w:r>
    </w:p>
    <w:p w14:paraId="2FE20759" w14:textId="77777777" w:rsidR="00C87F83" w:rsidRDefault="00C87F83" w:rsidP="00C87F83">
      <w:pPr>
        <w:pStyle w:val="REG-P0"/>
      </w:pPr>
      <w:r>
        <w:t xml:space="preserve">2. Minimum qualifications for registration as oral hygienist </w:t>
      </w:r>
    </w:p>
    <w:p w14:paraId="0D40B136" w14:textId="77777777" w:rsidR="00C87F83" w:rsidRDefault="00C87F83" w:rsidP="00C87F83">
      <w:pPr>
        <w:pStyle w:val="REG-P0"/>
      </w:pPr>
      <w:r>
        <w:t xml:space="preserve">3. Minimum qualifications for registration as oral hygienist to practice independently </w:t>
      </w:r>
    </w:p>
    <w:p w14:paraId="05DB09DC" w14:textId="77777777" w:rsidR="00C87F83" w:rsidRDefault="00C87F83" w:rsidP="00C87F83">
      <w:pPr>
        <w:pStyle w:val="REG-P0"/>
      </w:pPr>
      <w:r>
        <w:t xml:space="preserve">4. Application for registration as oral hygienist </w:t>
      </w:r>
    </w:p>
    <w:p w14:paraId="3F15FAF6" w14:textId="77777777" w:rsidR="00C87F83" w:rsidRDefault="00C87F83" w:rsidP="00C87F83">
      <w:pPr>
        <w:pStyle w:val="REG-P0"/>
      </w:pPr>
      <w:r>
        <w:t>5. Registrable additional qualifications</w:t>
      </w:r>
    </w:p>
    <w:p w14:paraId="4949987E" w14:textId="77777777" w:rsidR="00C87F83" w:rsidRDefault="00C87F83" w:rsidP="00C87F83">
      <w:pPr>
        <w:pStyle w:val="REG-P0"/>
      </w:pPr>
      <w:r>
        <w:t xml:space="preserve">6. Scope of practice of oral hygienist </w:t>
      </w:r>
    </w:p>
    <w:p w14:paraId="276BED8C" w14:textId="77777777" w:rsidR="00C87F83" w:rsidRDefault="00C87F83" w:rsidP="00C87F83">
      <w:pPr>
        <w:pStyle w:val="REG-P0"/>
      </w:pPr>
      <w:r>
        <w:t>7. Register of oral hygienist</w:t>
      </w:r>
    </w:p>
    <w:p w14:paraId="7284CA2E" w14:textId="77777777" w:rsidR="00C87F83" w:rsidRDefault="00C87F83" w:rsidP="00C87F83">
      <w:pPr>
        <w:pStyle w:val="REG-P0"/>
      </w:pPr>
      <w:r>
        <w:t>8. Restoration of name to register</w:t>
      </w:r>
    </w:p>
    <w:p w14:paraId="6B4D3AFF" w14:textId="77777777" w:rsidR="00C87F83" w:rsidRDefault="00C87F83" w:rsidP="00C87F83">
      <w:pPr>
        <w:pStyle w:val="REG-P0"/>
      </w:pPr>
      <w:r>
        <w:t xml:space="preserve">9. Language of forms and documents </w:t>
      </w:r>
    </w:p>
    <w:p w14:paraId="05D8977B" w14:textId="0CDD453F" w:rsidR="00342850" w:rsidRDefault="00C87F83" w:rsidP="00C87F83">
      <w:pPr>
        <w:pStyle w:val="REG-P0"/>
        <w:ind w:left="567"/>
      </w:pPr>
      <w:r>
        <w:lastRenderedPageBreak/>
        <w:t>Annexure: Additional Qualifications</w:t>
      </w:r>
    </w:p>
    <w:p w14:paraId="36CDD26C" w14:textId="77777777" w:rsidR="00C87F83" w:rsidRPr="00383B63" w:rsidRDefault="00C87F83" w:rsidP="00C87F83">
      <w:pPr>
        <w:pStyle w:val="REG-H1a"/>
        <w:pBdr>
          <w:bottom w:val="single" w:sz="4" w:space="1" w:color="auto"/>
        </w:pBdr>
        <w:rPr>
          <w:noProof w:val="0"/>
        </w:rPr>
      </w:pPr>
    </w:p>
    <w:p w14:paraId="6137EFAC" w14:textId="77777777" w:rsidR="00382B11" w:rsidRPr="00383B63" w:rsidRDefault="00382B11" w:rsidP="00506365">
      <w:pPr>
        <w:pStyle w:val="REG-P0"/>
        <w:rPr>
          <w:b/>
        </w:rPr>
      </w:pPr>
    </w:p>
    <w:p w14:paraId="37CF2D7C" w14:textId="77777777"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b/>
          <w:bCs/>
          <w:noProof w:val="0"/>
          <w:color w:val="000000"/>
          <w:lang w:val="en-US"/>
        </w:rPr>
        <w:t xml:space="preserve">Definitions </w:t>
      </w:r>
    </w:p>
    <w:p w14:paraId="54FF7E54" w14:textId="77777777" w:rsidR="00311A77" w:rsidRDefault="00311A77" w:rsidP="00311A77">
      <w:pPr>
        <w:autoSpaceDE w:val="0"/>
        <w:autoSpaceDN w:val="0"/>
        <w:adjustRightInd w:val="0"/>
        <w:spacing w:line="241" w:lineRule="atLeast"/>
        <w:jc w:val="both"/>
        <w:rPr>
          <w:rFonts w:cs="Times New Roman"/>
          <w:b/>
          <w:bCs/>
          <w:noProof w:val="0"/>
          <w:color w:val="000000"/>
          <w:lang w:val="en-US"/>
        </w:rPr>
      </w:pPr>
    </w:p>
    <w:p w14:paraId="2210C75D" w14:textId="0952FC03" w:rsidR="00311A77" w:rsidRPr="00311A77" w:rsidRDefault="00311A77" w:rsidP="00311A77">
      <w:pPr>
        <w:pStyle w:val="REG-P1"/>
        <w:rPr>
          <w:lang w:val="en-US"/>
        </w:rPr>
      </w:pPr>
      <w:r w:rsidRPr="00311A77">
        <w:rPr>
          <w:b/>
          <w:bCs/>
          <w:lang w:val="en-US"/>
        </w:rPr>
        <w:t xml:space="preserve">1. </w:t>
      </w:r>
      <w:r>
        <w:rPr>
          <w:b/>
          <w:bCs/>
          <w:lang w:val="en-US"/>
        </w:rPr>
        <w:tab/>
      </w:r>
      <w:r w:rsidRPr="00311A77">
        <w:rPr>
          <w:lang w:val="en-US"/>
        </w:rPr>
        <w:t xml:space="preserve">In these regulations a word or an expression to which a meaning has been assigned in the Act has that meaning, and unless the context indicates otherwise </w:t>
      </w:r>
      <w:r w:rsidR="00B91679">
        <w:rPr>
          <w:lang w:val="en-US"/>
        </w:rPr>
        <w:t>-</w:t>
      </w:r>
      <w:r w:rsidRPr="00311A77">
        <w:rPr>
          <w:lang w:val="en-US"/>
        </w:rPr>
        <w:t xml:space="preserve"> </w:t>
      </w:r>
    </w:p>
    <w:p w14:paraId="17F719FA" w14:textId="77777777" w:rsidR="00311A77" w:rsidRDefault="00311A77" w:rsidP="00311A77">
      <w:pPr>
        <w:autoSpaceDE w:val="0"/>
        <w:autoSpaceDN w:val="0"/>
        <w:adjustRightInd w:val="0"/>
        <w:spacing w:line="221" w:lineRule="atLeast"/>
        <w:jc w:val="both"/>
        <w:rPr>
          <w:rFonts w:cs="Times New Roman"/>
          <w:noProof w:val="0"/>
          <w:color w:val="000000"/>
          <w:lang w:val="en-US"/>
        </w:rPr>
      </w:pPr>
    </w:p>
    <w:p w14:paraId="78BD020A" w14:textId="689E3228"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noProof w:val="0"/>
          <w:color w:val="000000"/>
          <w:lang w:val="en-US"/>
        </w:rPr>
        <w:t>“dentist” means a person registered as a dentist under section 34 of the Act;</w:t>
      </w:r>
    </w:p>
    <w:p w14:paraId="540AD806" w14:textId="77777777" w:rsidR="00311A77" w:rsidRDefault="00311A77" w:rsidP="00311A77">
      <w:pPr>
        <w:autoSpaceDE w:val="0"/>
        <w:autoSpaceDN w:val="0"/>
        <w:adjustRightInd w:val="0"/>
        <w:spacing w:line="221" w:lineRule="atLeast"/>
        <w:jc w:val="both"/>
        <w:rPr>
          <w:rFonts w:cs="Times New Roman"/>
          <w:noProof w:val="0"/>
          <w:color w:val="000000"/>
          <w:lang w:val="en-US"/>
        </w:rPr>
      </w:pPr>
    </w:p>
    <w:p w14:paraId="06042FE0" w14:textId="7DAC3F71"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noProof w:val="0"/>
          <w:color w:val="000000"/>
          <w:lang w:val="en-US"/>
        </w:rPr>
        <w:t>“dental specialist” means a person registered as a dentist specialist under section 38 of the Act;</w:t>
      </w:r>
    </w:p>
    <w:p w14:paraId="1E3A787E" w14:textId="77777777" w:rsidR="00311A77" w:rsidRDefault="00311A77" w:rsidP="00311A77">
      <w:pPr>
        <w:autoSpaceDE w:val="0"/>
        <w:autoSpaceDN w:val="0"/>
        <w:adjustRightInd w:val="0"/>
        <w:spacing w:line="221" w:lineRule="atLeast"/>
        <w:jc w:val="both"/>
        <w:rPr>
          <w:rFonts w:cs="Times New Roman"/>
          <w:noProof w:val="0"/>
          <w:color w:val="000000"/>
          <w:lang w:val="en-US"/>
        </w:rPr>
      </w:pPr>
    </w:p>
    <w:p w14:paraId="69AD49C3" w14:textId="3F0E2F54"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noProof w:val="0"/>
          <w:color w:val="000000"/>
          <w:lang w:val="en-US"/>
        </w:rPr>
        <w:t>“equivalent qualification” means a qualification obtained after full-time education of similar course and comprising of similar subjects as specified in regulation 2(2) and 3(2);</w:t>
      </w:r>
    </w:p>
    <w:p w14:paraId="16C2E42E" w14:textId="77777777" w:rsidR="00311A77" w:rsidRDefault="00311A77" w:rsidP="00311A77">
      <w:pPr>
        <w:autoSpaceDE w:val="0"/>
        <w:autoSpaceDN w:val="0"/>
        <w:adjustRightInd w:val="0"/>
        <w:spacing w:line="221" w:lineRule="atLeast"/>
        <w:jc w:val="both"/>
        <w:rPr>
          <w:rFonts w:cs="Times New Roman"/>
          <w:noProof w:val="0"/>
          <w:color w:val="000000"/>
          <w:lang w:val="en-US"/>
        </w:rPr>
      </w:pPr>
    </w:p>
    <w:p w14:paraId="2280D07C" w14:textId="47AC403C" w:rsidR="00E13982" w:rsidRDefault="00E13982" w:rsidP="00E13982">
      <w:pPr>
        <w:pStyle w:val="REG-Amend"/>
        <w:rPr>
          <w:lang w:val="en-US"/>
        </w:rPr>
      </w:pPr>
      <w:r>
        <w:rPr>
          <w:lang w:val="en-US"/>
        </w:rPr>
        <w:t>[The singular word “course” should be the plural word “courses”. The word “of” is superfluous.]</w:t>
      </w:r>
    </w:p>
    <w:p w14:paraId="7CF8064B" w14:textId="77777777" w:rsidR="00E13982" w:rsidRDefault="00E13982" w:rsidP="00311A77">
      <w:pPr>
        <w:autoSpaceDE w:val="0"/>
        <w:autoSpaceDN w:val="0"/>
        <w:adjustRightInd w:val="0"/>
        <w:spacing w:line="221" w:lineRule="atLeast"/>
        <w:jc w:val="both"/>
        <w:rPr>
          <w:rFonts w:cs="Times New Roman"/>
          <w:noProof w:val="0"/>
          <w:color w:val="000000"/>
          <w:lang w:val="en-US"/>
        </w:rPr>
      </w:pPr>
    </w:p>
    <w:p w14:paraId="37F3B02E" w14:textId="442D3E7C"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noProof w:val="0"/>
          <w:color w:val="000000"/>
          <w:lang w:val="en-US"/>
        </w:rPr>
        <w:t>“oral hygienist” means a person registered as an oral hygienist under section 34(5) of the Act; and</w:t>
      </w:r>
    </w:p>
    <w:p w14:paraId="38B92C7D" w14:textId="77777777" w:rsidR="00311A77" w:rsidRDefault="00311A77" w:rsidP="00311A77">
      <w:pPr>
        <w:autoSpaceDE w:val="0"/>
        <w:autoSpaceDN w:val="0"/>
        <w:adjustRightInd w:val="0"/>
        <w:spacing w:line="221" w:lineRule="atLeast"/>
        <w:jc w:val="both"/>
        <w:rPr>
          <w:rFonts w:cs="Times New Roman"/>
          <w:noProof w:val="0"/>
          <w:color w:val="000000"/>
          <w:lang w:val="en-US"/>
        </w:rPr>
      </w:pPr>
    </w:p>
    <w:p w14:paraId="1ABAB599" w14:textId="4DB876FA"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noProof w:val="0"/>
          <w:color w:val="000000"/>
          <w:lang w:val="en-US"/>
        </w:rPr>
        <w:t>“the Act” means the Health Professions Act, 2024 (Act No. 16 of 2024).</w:t>
      </w:r>
    </w:p>
    <w:p w14:paraId="35C9F5BD" w14:textId="77777777" w:rsidR="00311A77" w:rsidRDefault="00311A77" w:rsidP="00311A77">
      <w:pPr>
        <w:autoSpaceDE w:val="0"/>
        <w:autoSpaceDN w:val="0"/>
        <w:adjustRightInd w:val="0"/>
        <w:spacing w:line="221" w:lineRule="atLeast"/>
        <w:jc w:val="both"/>
        <w:rPr>
          <w:rFonts w:cs="Times New Roman"/>
          <w:b/>
          <w:bCs/>
          <w:noProof w:val="0"/>
          <w:color w:val="000000"/>
          <w:lang w:val="en-US"/>
        </w:rPr>
      </w:pPr>
    </w:p>
    <w:p w14:paraId="07D55CBE" w14:textId="32EC7ED1"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b/>
          <w:bCs/>
          <w:noProof w:val="0"/>
          <w:color w:val="000000"/>
          <w:lang w:val="en-US"/>
        </w:rPr>
        <w:t xml:space="preserve">Minimum qualifications for registration as oral hygienist </w:t>
      </w:r>
    </w:p>
    <w:p w14:paraId="48B3195F" w14:textId="77777777" w:rsidR="00311A77" w:rsidRDefault="00311A77" w:rsidP="00311A77">
      <w:pPr>
        <w:autoSpaceDE w:val="0"/>
        <w:autoSpaceDN w:val="0"/>
        <w:adjustRightInd w:val="0"/>
        <w:spacing w:line="221" w:lineRule="atLeast"/>
        <w:jc w:val="both"/>
        <w:rPr>
          <w:rFonts w:cs="Times New Roman"/>
          <w:b/>
          <w:bCs/>
          <w:noProof w:val="0"/>
          <w:color w:val="000000"/>
          <w:lang w:val="en-US"/>
        </w:rPr>
      </w:pPr>
    </w:p>
    <w:p w14:paraId="1F53944E" w14:textId="5F6CBA67" w:rsidR="00311A77" w:rsidRPr="00311A77" w:rsidRDefault="00311A77" w:rsidP="00311A77">
      <w:pPr>
        <w:pStyle w:val="REG-P1"/>
        <w:rPr>
          <w:lang w:val="en-US"/>
        </w:rPr>
      </w:pPr>
      <w:r w:rsidRPr="00311A77">
        <w:rPr>
          <w:b/>
          <w:bCs/>
          <w:lang w:val="en-US"/>
        </w:rPr>
        <w:t xml:space="preserve">2. </w:t>
      </w:r>
      <w:r w:rsidR="0007758B">
        <w:rPr>
          <w:b/>
          <w:bCs/>
          <w:lang w:val="en-US"/>
        </w:rPr>
        <w:tab/>
      </w:r>
      <w:r w:rsidRPr="00311A77">
        <w:rPr>
          <w:lang w:val="en-US"/>
        </w:rPr>
        <w:t xml:space="preserve">(1) </w:t>
      </w:r>
      <w:r w:rsidR="0007758B">
        <w:rPr>
          <w:lang w:val="en-US"/>
        </w:rPr>
        <w:tab/>
      </w:r>
      <w:r w:rsidRPr="00311A77">
        <w:rPr>
          <w:lang w:val="en-US"/>
        </w:rPr>
        <w:t>Subject to other requirements in the Act, the Council may register a person as oral hygienist if the person holds any of the following qualification:</w:t>
      </w:r>
    </w:p>
    <w:p w14:paraId="234CF1D3" w14:textId="77777777" w:rsidR="0007758B" w:rsidRDefault="0007758B" w:rsidP="00311A77">
      <w:pPr>
        <w:autoSpaceDE w:val="0"/>
        <w:autoSpaceDN w:val="0"/>
        <w:adjustRightInd w:val="0"/>
        <w:spacing w:line="241" w:lineRule="atLeast"/>
        <w:ind w:left="1400" w:hanging="720"/>
        <w:jc w:val="both"/>
        <w:rPr>
          <w:rFonts w:cs="Times New Roman"/>
          <w:noProof w:val="0"/>
          <w:color w:val="000000"/>
          <w:lang w:val="en-US"/>
        </w:rPr>
      </w:pPr>
    </w:p>
    <w:p w14:paraId="0529FB36" w14:textId="77777777" w:rsidR="00B91679" w:rsidRDefault="00B91679" w:rsidP="00B91679">
      <w:pPr>
        <w:pStyle w:val="REG-Amend"/>
        <w:rPr>
          <w:lang w:val="en-US"/>
        </w:rPr>
      </w:pPr>
      <w:r>
        <w:rPr>
          <w:lang w:val="en-US"/>
        </w:rPr>
        <w:t>[The singular word “</w:t>
      </w:r>
      <w:r w:rsidRPr="00311A77">
        <w:rPr>
          <w:lang w:val="en-US"/>
        </w:rPr>
        <w:t>qualification</w:t>
      </w:r>
      <w:r>
        <w:rPr>
          <w:lang w:val="en-US"/>
        </w:rPr>
        <w:t>” should be the plural word “</w:t>
      </w:r>
      <w:r w:rsidRPr="00311A77">
        <w:rPr>
          <w:lang w:val="en-US"/>
        </w:rPr>
        <w:t>qualification</w:t>
      </w:r>
      <w:r>
        <w:rPr>
          <w:lang w:val="en-US"/>
        </w:rPr>
        <w:t>s”.]</w:t>
      </w:r>
    </w:p>
    <w:p w14:paraId="09CC7ED2" w14:textId="77777777" w:rsidR="00B91679" w:rsidRDefault="00B91679" w:rsidP="00311A77">
      <w:pPr>
        <w:autoSpaceDE w:val="0"/>
        <w:autoSpaceDN w:val="0"/>
        <w:adjustRightInd w:val="0"/>
        <w:spacing w:line="241" w:lineRule="atLeast"/>
        <w:ind w:left="1400" w:hanging="720"/>
        <w:jc w:val="both"/>
        <w:rPr>
          <w:rFonts w:cs="Times New Roman"/>
          <w:noProof w:val="0"/>
          <w:color w:val="000000"/>
          <w:lang w:val="en-US"/>
        </w:rPr>
      </w:pPr>
    </w:p>
    <w:p w14:paraId="646D3F6A" w14:textId="59E5FCB9" w:rsidR="00311A77" w:rsidRDefault="00311A77" w:rsidP="00311A77">
      <w:pPr>
        <w:autoSpaceDE w:val="0"/>
        <w:autoSpaceDN w:val="0"/>
        <w:adjustRightInd w:val="0"/>
        <w:spacing w:line="241" w:lineRule="atLeast"/>
        <w:ind w:left="1400" w:hanging="720"/>
        <w:jc w:val="both"/>
        <w:rPr>
          <w:rFonts w:cs="Times New Roman"/>
          <w:noProof w:val="0"/>
          <w:color w:val="000000"/>
          <w:lang w:val="en-US"/>
        </w:rPr>
      </w:pPr>
      <w:r w:rsidRPr="00311A77">
        <w:rPr>
          <w:rFonts w:cs="Times New Roman"/>
          <w:noProof w:val="0"/>
          <w:color w:val="000000"/>
          <w:lang w:val="en-US"/>
        </w:rPr>
        <w:t xml:space="preserve">(a) </w:t>
      </w:r>
      <w:r w:rsidR="0007758B">
        <w:rPr>
          <w:rFonts w:cs="Times New Roman"/>
          <w:noProof w:val="0"/>
          <w:color w:val="000000"/>
          <w:lang w:val="en-US"/>
        </w:rPr>
        <w:tab/>
      </w:r>
      <w:r w:rsidRPr="00311A77">
        <w:rPr>
          <w:rFonts w:cs="Times New Roman"/>
          <w:noProof w:val="0"/>
          <w:color w:val="000000"/>
          <w:lang w:val="en-US"/>
        </w:rPr>
        <w:t>Diploma in Oral Hygiene; or</w:t>
      </w:r>
    </w:p>
    <w:p w14:paraId="66507D98" w14:textId="77777777" w:rsidR="0007758B" w:rsidRPr="00311A77" w:rsidRDefault="0007758B" w:rsidP="00311A77">
      <w:pPr>
        <w:autoSpaceDE w:val="0"/>
        <w:autoSpaceDN w:val="0"/>
        <w:adjustRightInd w:val="0"/>
        <w:spacing w:line="241" w:lineRule="atLeast"/>
        <w:ind w:left="1400" w:hanging="720"/>
        <w:jc w:val="both"/>
        <w:rPr>
          <w:rFonts w:cs="Times New Roman"/>
          <w:noProof w:val="0"/>
          <w:color w:val="000000"/>
          <w:lang w:val="en-US"/>
        </w:rPr>
      </w:pPr>
    </w:p>
    <w:p w14:paraId="4E269F7F" w14:textId="38EF1F57" w:rsidR="00311A77" w:rsidRDefault="00311A77" w:rsidP="00311A77">
      <w:pPr>
        <w:autoSpaceDE w:val="0"/>
        <w:autoSpaceDN w:val="0"/>
        <w:adjustRightInd w:val="0"/>
        <w:spacing w:line="221" w:lineRule="atLeast"/>
        <w:ind w:left="1400" w:hanging="720"/>
        <w:jc w:val="both"/>
        <w:rPr>
          <w:rFonts w:cs="Times New Roman"/>
          <w:noProof w:val="0"/>
          <w:color w:val="000000"/>
          <w:lang w:val="en-US"/>
        </w:rPr>
      </w:pPr>
      <w:r w:rsidRPr="00311A77">
        <w:rPr>
          <w:rFonts w:cs="Times New Roman"/>
          <w:noProof w:val="0"/>
          <w:color w:val="000000"/>
          <w:lang w:val="en-US"/>
        </w:rPr>
        <w:t xml:space="preserve">(b) </w:t>
      </w:r>
      <w:r w:rsidR="0007758B">
        <w:rPr>
          <w:rFonts w:cs="Times New Roman"/>
          <w:noProof w:val="0"/>
          <w:color w:val="000000"/>
          <w:lang w:val="en-US"/>
        </w:rPr>
        <w:tab/>
      </w:r>
      <w:r w:rsidRPr="00311A77">
        <w:rPr>
          <w:rFonts w:cs="Times New Roman"/>
          <w:noProof w:val="0"/>
          <w:color w:val="000000"/>
          <w:lang w:val="en-US"/>
        </w:rPr>
        <w:t>an equivalent qualification,</w:t>
      </w:r>
    </w:p>
    <w:p w14:paraId="263EFE9A" w14:textId="77777777" w:rsidR="0007758B" w:rsidRPr="00311A77" w:rsidRDefault="0007758B" w:rsidP="00311A77">
      <w:pPr>
        <w:autoSpaceDE w:val="0"/>
        <w:autoSpaceDN w:val="0"/>
        <w:adjustRightInd w:val="0"/>
        <w:spacing w:line="221" w:lineRule="atLeast"/>
        <w:ind w:left="1400" w:hanging="720"/>
        <w:jc w:val="both"/>
        <w:rPr>
          <w:rFonts w:cs="Times New Roman"/>
          <w:noProof w:val="0"/>
          <w:color w:val="000000"/>
          <w:lang w:val="en-US"/>
        </w:rPr>
      </w:pPr>
    </w:p>
    <w:p w14:paraId="3AC1AABF" w14:textId="77777777" w:rsid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noProof w:val="0"/>
          <w:color w:val="000000"/>
          <w:lang w:val="en-US"/>
        </w:rPr>
        <w:t xml:space="preserve">obtained from an educational institution after the person has successfully completed full-time study for a period of not less than two years. </w:t>
      </w:r>
    </w:p>
    <w:p w14:paraId="54567ABD" w14:textId="77777777" w:rsidR="0007758B" w:rsidRDefault="0007758B" w:rsidP="00311A77">
      <w:pPr>
        <w:autoSpaceDE w:val="0"/>
        <w:autoSpaceDN w:val="0"/>
        <w:adjustRightInd w:val="0"/>
        <w:spacing w:line="221" w:lineRule="atLeast"/>
        <w:jc w:val="both"/>
        <w:rPr>
          <w:rFonts w:cs="Times New Roman"/>
          <w:noProof w:val="0"/>
          <w:color w:val="000000"/>
          <w:lang w:val="en-US"/>
        </w:rPr>
      </w:pPr>
    </w:p>
    <w:p w14:paraId="32C03289" w14:textId="499BE771" w:rsidR="00311A77" w:rsidRPr="00311A77" w:rsidRDefault="00311A77" w:rsidP="0007758B">
      <w:pPr>
        <w:pStyle w:val="REG-P1"/>
        <w:rPr>
          <w:sz w:val="23"/>
          <w:szCs w:val="23"/>
          <w:lang w:val="en-US"/>
        </w:rPr>
      </w:pPr>
      <w:r w:rsidRPr="00311A77">
        <w:rPr>
          <w:lang w:val="en-US"/>
        </w:rPr>
        <w:t xml:space="preserve">(2) </w:t>
      </w:r>
      <w:r w:rsidR="0007758B">
        <w:rPr>
          <w:lang w:val="en-US"/>
        </w:rPr>
        <w:tab/>
      </w:r>
      <w:r w:rsidRPr="00311A77">
        <w:rPr>
          <w:lang w:val="en-US"/>
        </w:rPr>
        <w:t xml:space="preserve">The curriculum of the qualification referred to in subregulation (1) must include the following subjects </w:t>
      </w:r>
      <w:r w:rsidR="0007758B">
        <w:rPr>
          <w:lang w:val="en-US"/>
        </w:rPr>
        <w:t>-</w:t>
      </w:r>
    </w:p>
    <w:p w14:paraId="01BE9630" w14:textId="77777777" w:rsidR="00DF7DA0" w:rsidRDefault="00DF7DA0" w:rsidP="0007758B">
      <w:pPr>
        <w:pStyle w:val="REG-Pa"/>
        <w:rPr>
          <w:noProof w:val="0"/>
          <w:color w:val="000000"/>
          <w:lang w:val="en-US"/>
        </w:rPr>
      </w:pPr>
    </w:p>
    <w:p w14:paraId="125F80BF" w14:textId="66526376" w:rsidR="00311A77" w:rsidRPr="00311A77" w:rsidRDefault="00311A77" w:rsidP="0007758B">
      <w:pPr>
        <w:pStyle w:val="REG-Pa"/>
        <w:rPr>
          <w:rStyle w:val="REG-P0Char"/>
          <w:rFonts w:eastAsiaTheme="minorHAnsi"/>
          <w:lang w:val="en-US"/>
        </w:rPr>
      </w:pPr>
      <w:r w:rsidRPr="00311A77">
        <w:rPr>
          <w:noProof w:val="0"/>
          <w:color w:val="000000"/>
          <w:lang w:val="en-US"/>
        </w:rPr>
        <w:t>(</w:t>
      </w:r>
      <w:r w:rsidRPr="00311A77">
        <w:rPr>
          <w:rStyle w:val="REG-P0Char"/>
          <w:rFonts w:eastAsiaTheme="minorHAnsi"/>
          <w:lang w:val="en-US"/>
        </w:rPr>
        <w:t xml:space="preserve">a) </w:t>
      </w:r>
      <w:r w:rsidR="00DF7DA0">
        <w:rPr>
          <w:rStyle w:val="REG-P0Char"/>
          <w:rFonts w:eastAsiaTheme="minorHAnsi"/>
          <w:lang w:val="en-US"/>
        </w:rPr>
        <w:tab/>
      </w:r>
      <w:r w:rsidRPr="00311A77">
        <w:rPr>
          <w:rStyle w:val="REG-P0Char"/>
          <w:rFonts w:eastAsiaTheme="minorHAnsi"/>
          <w:lang w:val="en-US"/>
        </w:rPr>
        <w:t>clinical practice;</w:t>
      </w:r>
    </w:p>
    <w:p w14:paraId="643E8A30" w14:textId="77777777" w:rsidR="00DF7DA0" w:rsidRDefault="00DF7DA0" w:rsidP="0007758B">
      <w:pPr>
        <w:pStyle w:val="REG-Pa"/>
        <w:rPr>
          <w:noProof w:val="0"/>
          <w:color w:val="000000"/>
          <w:lang w:val="en-US"/>
        </w:rPr>
      </w:pPr>
    </w:p>
    <w:p w14:paraId="74DAE418" w14:textId="07946DA2" w:rsidR="00311A77" w:rsidRPr="00311A77" w:rsidRDefault="00311A77" w:rsidP="0007758B">
      <w:pPr>
        <w:pStyle w:val="REG-Pa"/>
        <w:rPr>
          <w:noProof w:val="0"/>
          <w:color w:val="000000"/>
          <w:sz w:val="23"/>
          <w:szCs w:val="23"/>
          <w:lang w:val="en-US"/>
        </w:rPr>
      </w:pPr>
      <w:r w:rsidRPr="00311A77">
        <w:rPr>
          <w:noProof w:val="0"/>
          <w:color w:val="000000"/>
          <w:lang w:val="en-US"/>
        </w:rPr>
        <w:t xml:space="preserve">(b) </w:t>
      </w:r>
      <w:r w:rsidR="00DF7DA0">
        <w:rPr>
          <w:noProof w:val="0"/>
          <w:color w:val="000000"/>
          <w:lang w:val="en-US"/>
        </w:rPr>
        <w:tab/>
      </w:r>
      <w:r w:rsidRPr="00311A77">
        <w:rPr>
          <w:noProof w:val="0"/>
          <w:color w:val="000000"/>
          <w:lang w:val="en-US"/>
        </w:rPr>
        <w:t>oral diseases and prevention;</w:t>
      </w:r>
    </w:p>
    <w:p w14:paraId="434AE374" w14:textId="77777777" w:rsidR="00DF7DA0" w:rsidRDefault="00DF7DA0" w:rsidP="0007758B">
      <w:pPr>
        <w:pStyle w:val="REG-Pa"/>
        <w:rPr>
          <w:noProof w:val="0"/>
          <w:color w:val="000000"/>
          <w:lang w:val="en-US"/>
        </w:rPr>
      </w:pPr>
    </w:p>
    <w:p w14:paraId="0C6D5C37" w14:textId="4E4835F5" w:rsidR="00311A77" w:rsidRPr="00311A77" w:rsidRDefault="00311A77" w:rsidP="0007758B">
      <w:pPr>
        <w:pStyle w:val="REG-Pa"/>
        <w:rPr>
          <w:noProof w:val="0"/>
          <w:color w:val="000000"/>
          <w:sz w:val="23"/>
          <w:szCs w:val="23"/>
          <w:lang w:val="en-US"/>
        </w:rPr>
      </w:pPr>
      <w:r w:rsidRPr="00311A77">
        <w:rPr>
          <w:noProof w:val="0"/>
          <w:color w:val="000000"/>
          <w:lang w:val="en-US"/>
        </w:rPr>
        <w:t xml:space="preserve">(c) </w:t>
      </w:r>
      <w:r w:rsidR="00DF7DA0">
        <w:rPr>
          <w:noProof w:val="0"/>
          <w:color w:val="000000"/>
          <w:lang w:val="en-US"/>
        </w:rPr>
        <w:tab/>
      </w:r>
      <w:r w:rsidRPr="00311A77">
        <w:rPr>
          <w:noProof w:val="0"/>
          <w:color w:val="000000"/>
          <w:lang w:val="en-US"/>
        </w:rPr>
        <w:t>introduction to clinical practice;</w:t>
      </w:r>
    </w:p>
    <w:p w14:paraId="6B4AFBC5" w14:textId="77777777" w:rsidR="00DF7DA0" w:rsidRDefault="00DF7DA0" w:rsidP="0007758B">
      <w:pPr>
        <w:pStyle w:val="REG-Pa"/>
        <w:rPr>
          <w:noProof w:val="0"/>
          <w:color w:val="000000"/>
          <w:lang w:val="en-US"/>
        </w:rPr>
      </w:pPr>
    </w:p>
    <w:p w14:paraId="5A77683F" w14:textId="2B049EC0" w:rsidR="00311A77" w:rsidRPr="00311A77" w:rsidRDefault="00311A77" w:rsidP="0007758B">
      <w:pPr>
        <w:pStyle w:val="REG-Pa"/>
        <w:rPr>
          <w:noProof w:val="0"/>
          <w:color w:val="000000"/>
          <w:sz w:val="23"/>
          <w:szCs w:val="23"/>
          <w:lang w:val="en-US"/>
        </w:rPr>
      </w:pPr>
      <w:r w:rsidRPr="00311A77">
        <w:rPr>
          <w:noProof w:val="0"/>
          <w:color w:val="000000"/>
          <w:lang w:val="en-US"/>
        </w:rPr>
        <w:t xml:space="preserve">(d) </w:t>
      </w:r>
      <w:r w:rsidR="00DF7DA0">
        <w:rPr>
          <w:noProof w:val="0"/>
          <w:color w:val="000000"/>
          <w:lang w:val="en-US"/>
        </w:rPr>
        <w:tab/>
      </w:r>
      <w:r w:rsidRPr="00311A77">
        <w:rPr>
          <w:noProof w:val="0"/>
          <w:color w:val="000000"/>
          <w:lang w:val="en-US"/>
        </w:rPr>
        <w:t>academic literacy for oral health;</w:t>
      </w:r>
    </w:p>
    <w:p w14:paraId="277D3BD5" w14:textId="77777777" w:rsidR="00DF7DA0" w:rsidRDefault="00DF7DA0" w:rsidP="0007758B">
      <w:pPr>
        <w:pStyle w:val="REG-Pa"/>
        <w:rPr>
          <w:noProof w:val="0"/>
          <w:color w:val="000000"/>
          <w:lang w:val="en-US"/>
        </w:rPr>
      </w:pPr>
    </w:p>
    <w:p w14:paraId="31E7108E" w14:textId="36A9B478" w:rsidR="00311A77" w:rsidRPr="00311A77" w:rsidRDefault="00311A77" w:rsidP="0007758B">
      <w:pPr>
        <w:pStyle w:val="REG-Pa"/>
        <w:rPr>
          <w:noProof w:val="0"/>
          <w:color w:val="000000"/>
          <w:sz w:val="23"/>
          <w:szCs w:val="23"/>
          <w:lang w:val="en-US"/>
        </w:rPr>
      </w:pPr>
      <w:r w:rsidRPr="00311A77">
        <w:rPr>
          <w:noProof w:val="0"/>
          <w:color w:val="000000"/>
          <w:lang w:val="en-US"/>
        </w:rPr>
        <w:t xml:space="preserve">(e) </w:t>
      </w:r>
      <w:r w:rsidR="00DF7DA0">
        <w:rPr>
          <w:noProof w:val="0"/>
          <w:color w:val="000000"/>
          <w:lang w:val="en-US"/>
        </w:rPr>
        <w:tab/>
      </w:r>
      <w:r w:rsidRPr="00311A77">
        <w:rPr>
          <w:noProof w:val="0"/>
          <w:color w:val="000000"/>
          <w:lang w:val="en-US"/>
        </w:rPr>
        <w:t>applied dental practice;</w:t>
      </w:r>
    </w:p>
    <w:p w14:paraId="182BD488" w14:textId="77777777" w:rsidR="00DF7DA0" w:rsidRDefault="00DF7DA0" w:rsidP="0007758B">
      <w:pPr>
        <w:pStyle w:val="REG-Pa"/>
        <w:rPr>
          <w:noProof w:val="0"/>
          <w:color w:val="000000"/>
          <w:lang w:val="en-US"/>
        </w:rPr>
      </w:pPr>
    </w:p>
    <w:p w14:paraId="0872DEFF" w14:textId="0A6D24DC" w:rsidR="00311A77" w:rsidRPr="00311A77" w:rsidRDefault="00311A77" w:rsidP="0007758B">
      <w:pPr>
        <w:pStyle w:val="REG-Pa"/>
        <w:rPr>
          <w:noProof w:val="0"/>
          <w:color w:val="000000"/>
          <w:sz w:val="23"/>
          <w:szCs w:val="23"/>
          <w:lang w:val="en-US"/>
        </w:rPr>
      </w:pPr>
      <w:r w:rsidRPr="00311A77">
        <w:rPr>
          <w:noProof w:val="0"/>
          <w:color w:val="000000"/>
          <w:lang w:val="en-US"/>
        </w:rPr>
        <w:t xml:space="preserve">(f) </w:t>
      </w:r>
      <w:r w:rsidR="00DF7DA0">
        <w:rPr>
          <w:noProof w:val="0"/>
          <w:color w:val="000000"/>
          <w:lang w:val="en-US"/>
        </w:rPr>
        <w:tab/>
      </w:r>
      <w:r w:rsidRPr="00311A77">
        <w:rPr>
          <w:noProof w:val="0"/>
          <w:color w:val="000000"/>
          <w:lang w:val="en-US"/>
        </w:rPr>
        <w:t>oral health promotion;</w:t>
      </w:r>
    </w:p>
    <w:p w14:paraId="6126C720" w14:textId="77777777" w:rsidR="00DF7DA0" w:rsidRDefault="00DF7DA0" w:rsidP="0007758B">
      <w:pPr>
        <w:pStyle w:val="REG-Pa"/>
        <w:rPr>
          <w:noProof w:val="0"/>
          <w:color w:val="000000"/>
          <w:lang w:val="en-US"/>
        </w:rPr>
      </w:pPr>
    </w:p>
    <w:p w14:paraId="39E19416" w14:textId="64851941" w:rsidR="00311A77" w:rsidRPr="00311A77" w:rsidRDefault="00311A77" w:rsidP="0007758B">
      <w:pPr>
        <w:pStyle w:val="REG-Pa"/>
        <w:rPr>
          <w:noProof w:val="0"/>
          <w:color w:val="000000"/>
          <w:sz w:val="23"/>
          <w:szCs w:val="23"/>
          <w:lang w:val="en-US"/>
        </w:rPr>
      </w:pPr>
      <w:r w:rsidRPr="00311A77">
        <w:rPr>
          <w:noProof w:val="0"/>
          <w:color w:val="000000"/>
          <w:lang w:val="en-US"/>
        </w:rPr>
        <w:t xml:space="preserve">(g) </w:t>
      </w:r>
      <w:r w:rsidR="00DF7DA0">
        <w:rPr>
          <w:noProof w:val="0"/>
          <w:color w:val="000000"/>
          <w:lang w:val="en-US"/>
        </w:rPr>
        <w:tab/>
      </w:r>
      <w:r w:rsidRPr="00311A77">
        <w:rPr>
          <w:noProof w:val="0"/>
          <w:color w:val="000000"/>
          <w:lang w:val="en-US"/>
        </w:rPr>
        <w:t>health, development and primary health care;</w:t>
      </w:r>
    </w:p>
    <w:p w14:paraId="72FAD906" w14:textId="77777777" w:rsidR="00DF7DA0" w:rsidRDefault="00DF7DA0" w:rsidP="0007758B">
      <w:pPr>
        <w:pStyle w:val="REG-Pa"/>
        <w:rPr>
          <w:noProof w:val="0"/>
          <w:color w:val="000000"/>
          <w:lang w:val="en-US"/>
        </w:rPr>
      </w:pPr>
    </w:p>
    <w:p w14:paraId="1DFAD35B" w14:textId="27B201C6" w:rsidR="00311A77" w:rsidRPr="00311A77" w:rsidRDefault="00311A77" w:rsidP="0007758B">
      <w:pPr>
        <w:pStyle w:val="REG-Pa"/>
        <w:rPr>
          <w:noProof w:val="0"/>
          <w:color w:val="000000"/>
          <w:sz w:val="23"/>
          <w:szCs w:val="23"/>
          <w:lang w:val="en-US"/>
        </w:rPr>
      </w:pPr>
      <w:r w:rsidRPr="00311A77">
        <w:rPr>
          <w:noProof w:val="0"/>
          <w:color w:val="000000"/>
          <w:lang w:val="en-US"/>
        </w:rPr>
        <w:lastRenderedPageBreak/>
        <w:t xml:space="preserve">(h) </w:t>
      </w:r>
      <w:r w:rsidR="00DF7DA0">
        <w:rPr>
          <w:noProof w:val="0"/>
          <w:color w:val="000000"/>
          <w:lang w:val="en-US"/>
        </w:rPr>
        <w:tab/>
      </w:r>
      <w:r w:rsidRPr="00311A77">
        <w:rPr>
          <w:noProof w:val="0"/>
          <w:color w:val="000000"/>
          <w:lang w:val="en-US"/>
        </w:rPr>
        <w:t>interdisciplinary health promotion;</w:t>
      </w:r>
    </w:p>
    <w:p w14:paraId="607544C3" w14:textId="77777777" w:rsidR="00DF7DA0" w:rsidRDefault="00DF7DA0" w:rsidP="0007758B">
      <w:pPr>
        <w:pStyle w:val="REG-Pa"/>
        <w:rPr>
          <w:noProof w:val="0"/>
          <w:color w:val="000000"/>
          <w:lang w:val="en-US"/>
        </w:rPr>
      </w:pPr>
    </w:p>
    <w:p w14:paraId="3A8B08D9" w14:textId="1C64C20E" w:rsidR="00311A77" w:rsidRPr="00311A77" w:rsidRDefault="00311A77" w:rsidP="0007758B">
      <w:pPr>
        <w:pStyle w:val="REG-Pa"/>
        <w:rPr>
          <w:noProof w:val="0"/>
          <w:color w:val="000000"/>
          <w:lang w:val="en-US"/>
        </w:rPr>
      </w:pPr>
      <w:r w:rsidRPr="00311A77">
        <w:rPr>
          <w:noProof w:val="0"/>
          <w:color w:val="000000"/>
          <w:lang w:val="en-US"/>
        </w:rPr>
        <w:t xml:space="preserve">(i) </w:t>
      </w:r>
      <w:r w:rsidR="00DF7DA0">
        <w:rPr>
          <w:noProof w:val="0"/>
          <w:color w:val="000000"/>
          <w:lang w:val="en-US"/>
        </w:rPr>
        <w:tab/>
      </w:r>
      <w:r w:rsidRPr="00311A77">
        <w:rPr>
          <w:noProof w:val="0"/>
          <w:color w:val="000000"/>
          <w:lang w:val="en-US"/>
        </w:rPr>
        <w:t>radiography;</w:t>
      </w:r>
    </w:p>
    <w:p w14:paraId="45D7568F" w14:textId="77777777" w:rsidR="00DF7DA0" w:rsidRDefault="00DF7DA0" w:rsidP="0007758B">
      <w:pPr>
        <w:pStyle w:val="REG-Pa"/>
        <w:rPr>
          <w:noProof w:val="0"/>
          <w:color w:val="000000"/>
          <w:lang w:val="en-US"/>
        </w:rPr>
      </w:pPr>
    </w:p>
    <w:p w14:paraId="02DF4EEB" w14:textId="0DDBD717" w:rsidR="00311A77" w:rsidRPr="00311A77" w:rsidRDefault="00311A77" w:rsidP="0007758B">
      <w:pPr>
        <w:pStyle w:val="REG-Pa"/>
        <w:rPr>
          <w:noProof w:val="0"/>
          <w:color w:val="000000"/>
          <w:lang w:val="en-US"/>
        </w:rPr>
      </w:pPr>
      <w:r w:rsidRPr="00311A77">
        <w:rPr>
          <w:noProof w:val="0"/>
          <w:color w:val="000000"/>
          <w:lang w:val="en-US"/>
        </w:rPr>
        <w:t xml:space="preserve">(j) </w:t>
      </w:r>
      <w:r w:rsidR="00DF7DA0">
        <w:rPr>
          <w:noProof w:val="0"/>
          <w:color w:val="000000"/>
          <w:lang w:val="en-US"/>
        </w:rPr>
        <w:tab/>
      </w:r>
      <w:r w:rsidRPr="00311A77">
        <w:rPr>
          <w:noProof w:val="0"/>
          <w:color w:val="000000"/>
          <w:lang w:val="en-US"/>
        </w:rPr>
        <w:t xml:space="preserve">local </w:t>
      </w:r>
      <w:proofErr w:type="spellStart"/>
      <w:r w:rsidRPr="00311A77">
        <w:rPr>
          <w:noProof w:val="0"/>
          <w:color w:val="000000"/>
          <w:lang w:val="en-US"/>
        </w:rPr>
        <w:t>anaesthesia</w:t>
      </w:r>
      <w:proofErr w:type="spellEnd"/>
      <w:r w:rsidRPr="00311A77">
        <w:rPr>
          <w:noProof w:val="0"/>
          <w:color w:val="000000"/>
          <w:lang w:val="en-US"/>
        </w:rPr>
        <w:t xml:space="preserve"> and oral surgery;</w:t>
      </w:r>
    </w:p>
    <w:p w14:paraId="0A62A968" w14:textId="77777777" w:rsidR="00DF7DA0" w:rsidRDefault="00DF7DA0" w:rsidP="0007758B">
      <w:pPr>
        <w:pStyle w:val="REG-Pa"/>
        <w:rPr>
          <w:noProof w:val="0"/>
          <w:color w:val="000000"/>
          <w:lang w:val="en-US"/>
        </w:rPr>
      </w:pPr>
    </w:p>
    <w:p w14:paraId="4BE337EE" w14:textId="7120978B" w:rsidR="00311A77" w:rsidRPr="00311A77" w:rsidRDefault="00311A77" w:rsidP="0007758B">
      <w:pPr>
        <w:pStyle w:val="REG-Pa"/>
        <w:rPr>
          <w:noProof w:val="0"/>
          <w:color w:val="000000"/>
          <w:lang w:val="en-US"/>
        </w:rPr>
      </w:pPr>
      <w:r w:rsidRPr="00311A77">
        <w:rPr>
          <w:noProof w:val="0"/>
          <w:color w:val="000000"/>
          <w:lang w:val="en-US"/>
        </w:rPr>
        <w:t xml:space="preserve">(k) </w:t>
      </w:r>
      <w:r w:rsidR="00DF7DA0">
        <w:rPr>
          <w:noProof w:val="0"/>
          <w:color w:val="000000"/>
          <w:lang w:val="en-US"/>
        </w:rPr>
        <w:tab/>
      </w:r>
      <w:r w:rsidRPr="00311A77">
        <w:rPr>
          <w:noProof w:val="0"/>
          <w:color w:val="000000"/>
          <w:lang w:val="en-US"/>
        </w:rPr>
        <w:t>special patient care;</w:t>
      </w:r>
    </w:p>
    <w:p w14:paraId="3F7CC879" w14:textId="77777777" w:rsidR="00DF7DA0" w:rsidRDefault="00DF7DA0" w:rsidP="0007758B">
      <w:pPr>
        <w:pStyle w:val="REG-Pa"/>
        <w:rPr>
          <w:noProof w:val="0"/>
          <w:color w:val="000000"/>
          <w:lang w:val="en-US"/>
        </w:rPr>
      </w:pPr>
    </w:p>
    <w:p w14:paraId="66E585E5" w14:textId="0609C2A4" w:rsidR="00311A77" w:rsidRPr="00311A77" w:rsidRDefault="00311A77" w:rsidP="0007758B">
      <w:pPr>
        <w:pStyle w:val="REG-Pa"/>
        <w:rPr>
          <w:noProof w:val="0"/>
          <w:color w:val="000000"/>
          <w:lang w:val="en-US"/>
        </w:rPr>
      </w:pPr>
      <w:r w:rsidRPr="00311A77">
        <w:rPr>
          <w:noProof w:val="0"/>
          <w:color w:val="000000"/>
          <w:lang w:val="en-US"/>
        </w:rPr>
        <w:t xml:space="preserve">(l) </w:t>
      </w:r>
      <w:r w:rsidR="00DF7DA0">
        <w:rPr>
          <w:noProof w:val="0"/>
          <w:color w:val="000000"/>
          <w:lang w:val="en-US"/>
        </w:rPr>
        <w:tab/>
      </w:r>
      <w:r w:rsidRPr="00311A77">
        <w:rPr>
          <w:noProof w:val="0"/>
          <w:color w:val="000000"/>
          <w:lang w:val="en-US"/>
        </w:rPr>
        <w:t>measurement of health and disease;</w:t>
      </w:r>
    </w:p>
    <w:p w14:paraId="3DFC6A0B" w14:textId="77777777" w:rsidR="00DF7DA0" w:rsidRDefault="00DF7DA0" w:rsidP="0007758B">
      <w:pPr>
        <w:pStyle w:val="REG-Pa"/>
        <w:rPr>
          <w:noProof w:val="0"/>
          <w:color w:val="000000"/>
          <w:lang w:val="en-US"/>
        </w:rPr>
      </w:pPr>
    </w:p>
    <w:p w14:paraId="0E4E8A45" w14:textId="31239AF5" w:rsidR="00311A77" w:rsidRPr="00311A77" w:rsidRDefault="00311A77" w:rsidP="0007758B">
      <w:pPr>
        <w:pStyle w:val="REG-Pa"/>
        <w:rPr>
          <w:noProof w:val="0"/>
          <w:color w:val="000000"/>
          <w:lang w:val="en-US"/>
        </w:rPr>
      </w:pPr>
      <w:r w:rsidRPr="00311A77">
        <w:rPr>
          <w:noProof w:val="0"/>
          <w:color w:val="000000"/>
          <w:lang w:val="en-US"/>
        </w:rPr>
        <w:t xml:space="preserve">(m) </w:t>
      </w:r>
      <w:r w:rsidR="00DF7DA0">
        <w:rPr>
          <w:noProof w:val="0"/>
          <w:color w:val="000000"/>
          <w:lang w:val="en-US"/>
        </w:rPr>
        <w:tab/>
      </w:r>
      <w:r w:rsidRPr="00311A77">
        <w:rPr>
          <w:noProof w:val="0"/>
          <w:color w:val="000000"/>
          <w:lang w:val="en-US"/>
        </w:rPr>
        <w:t>community oral health;</w:t>
      </w:r>
    </w:p>
    <w:p w14:paraId="2FCDD6A9" w14:textId="77777777" w:rsidR="00DF7DA0" w:rsidRDefault="00DF7DA0" w:rsidP="0007758B">
      <w:pPr>
        <w:pStyle w:val="REG-Pa"/>
        <w:rPr>
          <w:noProof w:val="0"/>
          <w:color w:val="000000"/>
          <w:lang w:val="en-US"/>
        </w:rPr>
      </w:pPr>
    </w:p>
    <w:p w14:paraId="761B3801" w14:textId="177CF4F3" w:rsidR="00311A77" w:rsidRPr="00311A77" w:rsidRDefault="00311A77" w:rsidP="0007758B">
      <w:pPr>
        <w:pStyle w:val="REG-Pa"/>
        <w:rPr>
          <w:noProof w:val="0"/>
          <w:color w:val="000000"/>
          <w:lang w:val="en-US"/>
        </w:rPr>
      </w:pPr>
      <w:r w:rsidRPr="00311A77">
        <w:rPr>
          <w:noProof w:val="0"/>
          <w:color w:val="000000"/>
          <w:lang w:val="en-US"/>
        </w:rPr>
        <w:t xml:space="preserve">(n) </w:t>
      </w:r>
      <w:r w:rsidR="00DF7DA0">
        <w:rPr>
          <w:noProof w:val="0"/>
          <w:color w:val="000000"/>
          <w:lang w:val="en-US"/>
        </w:rPr>
        <w:tab/>
      </w:r>
      <w:r w:rsidRPr="00311A77">
        <w:rPr>
          <w:noProof w:val="0"/>
          <w:color w:val="000000"/>
          <w:lang w:val="en-US"/>
        </w:rPr>
        <w:t>ethics and practice management;</w:t>
      </w:r>
    </w:p>
    <w:p w14:paraId="492991E7" w14:textId="77777777" w:rsidR="00DF7DA0" w:rsidRDefault="00DF7DA0" w:rsidP="0007758B">
      <w:pPr>
        <w:pStyle w:val="REG-Pa"/>
        <w:rPr>
          <w:noProof w:val="0"/>
          <w:color w:val="000000"/>
          <w:lang w:val="en-US"/>
        </w:rPr>
      </w:pPr>
    </w:p>
    <w:p w14:paraId="0D406E62" w14:textId="06B0D6B5" w:rsidR="00311A77" w:rsidRPr="00311A77" w:rsidRDefault="00311A77" w:rsidP="0007758B">
      <w:pPr>
        <w:pStyle w:val="REG-Pa"/>
        <w:rPr>
          <w:noProof w:val="0"/>
          <w:color w:val="000000"/>
          <w:lang w:val="en-US"/>
        </w:rPr>
      </w:pPr>
      <w:r w:rsidRPr="00311A77">
        <w:rPr>
          <w:noProof w:val="0"/>
          <w:color w:val="000000"/>
          <w:lang w:val="en-US"/>
        </w:rPr>
        <w:t xml:space="preserve">(o) </w:t>
      </w:r>
      <w:r w:rsidR="00DF7DA0">
        <w:rPr>
          <w:noProof w:val="0"/>
          <w:color w:val="000000"/>
          <w:lang w:val="en-US"/>
        </w:rPr>
        <w:tab/>
      </w:r>
      <w:r w:rsidRPr="00311A77">
        <w:rPr>
          <w:noProof w:val="0"/>
          <w:color w:val="000000"/>
          <w:lang w:val="en-US"/>
        </w:rPr>
        <w:t>health systems; and</w:t>
      </w:r>
    </w:p>
    <w:p w14:paraId="5A2EDC36" w14:textId="77777777" w:rsidR="00DF7DA0" w:rsidRDefault="00DF7DA0" w:rsidP="0007758B">
      <w:pPr>
        <w:pStyle w:val="REG-Pa"/>
        <w:rPr>
          <w:noProof w:val="0"/>
          <w:color w:val="000000"/>
          <w:lang w:val="en-US"/>
        </w:rPr>
      </w:pPr>
    </w:p>
    <w:p w14:paraId="7BD76E5B" w14:textId="5ACF34F1" w:rsidR="00311A77" w:rsidRPr="00311A77" w:rsidRDefault="00311A77" w:rsidP="0007758B">
      <w:pPr>
        <w:pStyle w:val="REG-Pa"/>
        <w:rPr>
          <w:noProof w:val="0"/>
          <w:color w:val="000000"/>
          <w:lang w:val="en-US"/>
        </w:rPr>
      </w:pPr>
      <w:r w:rsidRPr="00311A77">
        <w:rPr>
          <w:noProof w:val="0"/>
          <w:color w:val="000000"/>
          <w:lang w:val="en-US"/>
        </w:rPr>
        <w:t xml:space="preserve">(p) </w:t>
      </w:r>
      <w:r w:rsidR="00DF7DA0">
        <w:rPr>
          <w:noProof w:val="0"/>
          <w:color w:val="000000"/>
          <w:lang w:val="en-US"/>
        </w:rPr>
        <w:tab/>
      </w:r>
      <w:r w:rsidRPr="00311A77">
        <w:rPr>
          <w:noProof w:val="0"/>
          <w:color w:val="000000"/>
          <w:lang w:val="en-US"/>
        </w:rPr>
        <w:t xml:space="preserve">applied research. </w:t>
      </w:r>
    </w:p>
    <w:p w14:paraId="1D3A2F30" w14:textId="77777777" w:rsidR="00DF7DA0" w:rsidRDefault="00DF7DA0" w:rsidP="00311A77">
      <w:pPr>
        <w:autoSpaceDE w:val="0"/>
        <w:autoSpaceDN w:val="0"/>
        <w:adjustRightInd w:val="0"/>
        <w:spacing w:line="221" w:lineRule="atLeast"/>
        <w:jc w:val="both"/>
        <w:rPr>
          <w:rFonts w:cs="Times New Roman"/>
          <w:noProof w:val="0"/>
          <w:color w:val="000000"/>
          <w:lang w:val="en-US"/>
        </w:rPr>
      </w:pPr>
    </w:p>
    <w:p w14:paraId="12B18136" w14:textId="5A14D448" w:rsidR="00311A77" w:rsidRPr="00311A77" w:rsidRDefault="00311A77" w:rsidP="00DF7DA0">
      <w:pPr>
        <w:pStyle w:val="REG-P1"/>
        <w:rPr>
          <w:lang w:val="en-US"/>
        </w:rPr>
      </w:pPr>
      <w:r w:rsidRPr="00311A77">
        <w:rPr>
          <w:lang w:val="en-US"/>
        </w:rPr>
        <w:t xml:space="preserve">(3) </w:t>
      </w:r>
      <w:r w:rsidR="00DF7DA0">
        <w:rPr>
          <w:lang w:val="en-US"/>
        </w:rPr>
        <w:tab/>
      </w:r>
      <w:r w:rsidRPr="00311A77">
        <w:rPr>
          <w:lang w:val="en-US"/>
        </w:rPr>
        <w:t xml:space="preserve">Despite regulation 3, an oral hygienist with a qualification referred to in subregulation (1) may practice independently if the oral hygienist has submitted documentary proof to the satisfaction of the Council that he or she has </w:t>
      </w:r>
      <w:r w:rsidR="00DF7DA0">
        <w:rPr>
          <w:lang w:val="en-US"/>
        </w:rPr>
        <w:t>-</w:t>
      </w:r>
    </w:p>
    <w:p w14:paraId="47C5B7E4" w14:textId="77777777" w:rsidR="00B47C9B" w:rsidRDefault="00B47C9B" w:rsidP="004B656F">
      <w:pPr>
        <w:pStyle w:val="REG-Pa"/>
        <w:rPr>
          <w:lang w:val="en-US"/>
        </w:rPr>
      </w:pPr>
    </w:p>
    <w:p w14:paraId="3EB6BAAD" w14:textId="0CA241DF" w:rsidR="00311A77" w:rsidRPr="00311A77" w:rsidRDefault="00311A77" w:rsidP="004B656F">
      <w:pPr>
        <w:pStyle w:val="REG-Pa"/>
        <w:rPr>
          <w:lang w:val="en-US"/>
        </w:rPr>
      </w:pPr>
      <w:r w:rsidRPr="00311A77">
        <w:rPr>
          <w:lang w:val="en-US"/>
        </w:rPr>
        <w:t xml:space="preserve">(a) </w:t>
      </w:r>
      <w:r w:rsidR="00DF7DA0">
        <w:rPr>
          <w:lang w:val="en-US"/>
        </w:rPr>
        <w:tab/>
      </w:r>
      <w:r w:rsidRPr="00311A77">
        <w:rPr>
          <w:lang w:val="en-US"/>
        </w:rPr>
        <w:t xml:space="preserve">subject to subregulation (4), served for a continuous period of at least five years under the direct control and supervision of a dentist or dental specialist in Namibia; </w:t>
      </w:r>
    </w:p>
    <w:p w14:paraId="518F3044" w14:textId="77777777" w:rsidR="00B47C9B" w:rsidRDefault="00B47C9B" w:rsidP="004B656F">
      <w:pPr>
        <w:pStyle w:val="REG-Pa"/>
        <w:rPr>
          <w:lang w:val="en-US"/>
        </w:rPr>
      </w:pPr>
    </w:p>
    <w:p w14:paraId="03245252" w14:textId="072C824B" w:rsidR="00311A77" w:rsidRPr="00311A77" w:rsidRDefault="00311A77" w:rsidP="004B656F">
      <w:pPr>
        <w:pStyle w:val="REG-Pa"/>
        <w:rPr>
          <w:lang w:val="en-US"/>
        </w:rPr>
      </w:pPr>
      <w:r w:rsidRPr="00311A77">
        <w:rPr>
          <w:lang w:val="en-US"/>
        </w:rPr>
        <w:t xml:space="preserve">(b) </w:t>
      </w:r>
      <w:r w:rsidR="00DF7DA0">
        <w:rPr>
          <w:lang w:val="en-US"/>
        </w:rPr>
        <w:tab/>
      </w:r>
      <w:r w:rsidRPr="00311A77">
        <w:rPr>
          <w:lang w:val="en-US"/>
        </w:rPr>
        <w:t>obtained a further qualification from an educational institution with an expanded curriculum in oral hygiene in referred to in with regulation 3(2); and</w:t>
      </w:r>
    </w:p>
    <w:p w14:paraId="6F294909" w14:textId="77777777" w:rsidR="00B47C9B" w:rsidRDefault="00B47C9B" w:rsidP="004B656F">
      <w:pPr>
        <w:pStyle w:val="REG-Pa"/>
        <w:rPr>
          <w:lang w:val="en-US"/>
        </w:rPr>
      </w:pPr>
    </w:p>
    <w:p w14:paraId="2D58FDF5" w14:textId="72211BC8" w:rsidR="00E13982" w:rsidRDefault="00E13982" w:rsidP="00E13982">
      <w:pPr>
        <w:pStyle w:val="REG-Amend"/>
        <w:rPr>
          <w:lang w:val="en-US"/>
        </w:rPr>
      </w:pPr>
      <w:r>
        <w:rPr>
          <w:lang w:val="en-US"/>
        </w:rPr>
        <w:t>[The phrase “</w:t>
      </w:r>
      <w:r w:rsidRPr="00E13982">
        <w:rPr>
          <w:lang w:val="en-US"/>
        </w:rPr>
        <w:t>an expanded curriculum in oral hygiene in referred to in with regulation 3(2)</w:t>
      </w:r>
      <w:r>
        <w:rPr>
          <w:lang w:val="en-US"/>
        </w:rPr>
        <w:t>” appears to contain superfluous words. It may have been intended to read “</w:t>
      </w:r>
      <w:r w:rsidRPr="00311A77">
        <w:rPr>
          <w:lang w:val="en-US"/>
        </w:rPr>
        <w:t xml:space="preserve">an expanded curriculum in oral hygiene </w:t>
      </w:r>
      <w:r>
        <w:rPr>
          <w:lang w:val="en-US"/>
        </w:rPr>
        <w:t xml:space="preserve">as </w:t>
      </w:r>
      <w:r w:rsidRPr="00311A77">
        <w:rPr>
          <w:lang w:val="en-US"/>
        </w:rPr>
        <w:t>referred to in regulation 3(2)</w:t>
      </w:r>
      <w:r>
        <w:rPr>
          <w:lang w:val="en-US"/>
        </w:rPr>
        <w:t>”.]</w:t>
      </w:r>
    </w:p>
    <w:p w14:paraId="632B9636" w14:textId="77777777" w:rsidR="00E13982" w:rsidRDefault="00E13982" w:rsidP="004B656F">
      <w:pPr>
        <w:pStyle w:val="REG-Pa"/>
        <w:rPr>
          <w:lang w:val="en-US"/>
        </w:rPr>
      </w:pPr>
    </w:p>
    <w:p w14:paraId="2376D49B" w14:textId="7D3B834E" w:rsidR="00311A77" w:rsidRPr="00311A77" w:rsidRDefault="00311A77" w:rsidP="004B656F">
      <w:pPr>
        <w:pStyle w:val="REG-Pa"/>
        <w:rPr>
          <w:lang w:val="en-US"/>
        </w:rPr>
      </w:pPr>
      <w:r w:rsidRPr="00311A77">
        <w:rPr>
          <w:lang w:val="en-US"/>
        </w:rPr>
        <w:t xml:space="preserve">(c) </w:t>
      </w:r>
      <w:r w:rsidR="00DF7DA0">
        <w:rPr>
          <w:lang w:val="en-US"/>
        </w:rPr>
        <w:tab/>
      </w:r>
      <w:r w:rsidRPr="00311A77">
        <w:rPr>
          <w:lang w:val="en-US"/>
        </w:rPr>
        <w:t xml:space="preserve">completed training in First Aid within the last 24 months of submitting documentary proof to the Council. </w:t>
      </w:r>
    </w:p>
    <w:p w14:paraId="4687BFFC" w14:textId="77777777" w:rsidR="00B47C9B" w:rsidRDefault="00B47C9B" w:rsidP="00311A77">
      <w:pPr>
        <w:autoSpaceDE w:val="0"/>
        <w:autoSpaceDN w:val="0"/>
        <w:adjustRightInd w:val="0"/>
        <w:spacing w:line="221" w:lineRule="atLeast"/>
        <w:jc w:val="both"/>
        <w:rPr>
          <w:rFonts w:cs="Times New Roman"/>
          <w:noProof w:val="0"/>
          <w:color w:val="000000"/>
          <w:lang w:val="en-US"/>
        </w:rPr>
      </w:pPr>
    </w:p>
    <w:p w14:paraId="20C6F65C" w14:textId="1DE3C84C" w:rsidR="00311A77" w:rsidRPr="00311A77" w:rsidRDefault="00311A77" w:rsidP="00B47C9B">
      <w:pPr>
        <w:pStyle w:val="REG-P1"/>
        <w:rPr>
          <w:lang w:val="en-US"/>
        </w:rPr>
      </w:pPr>
      <w:r w:rsidRPr="00311A77">
        <w:rPr>
          <w:lang w:val="en-US"/>
        </w:rPr>
        <w:t xml:space="preserve">(4) </w:t>
      </w:r>
      <w:r w:rsidR="00DF7DA0">
        <w:rPr>
          <w:lang w:val="en-US"/>
        </w:rPr>
        <w:tab/>
      </w:r>
      <w:r w:rsidRPr="00311A77">
        <w:rPr>
          <w:lang w:val="en-US"/>
        </w:rPr>
        <w:t>An oral hygienist referred to in subregulation (3) who has served under the direct control and supervision of a dental specialist must have served not less than six months within the last year of the five-year period referred to in subregulation (3)(a) under the direct control and supervision of a dentist.</w:t>
      </w:r>
    </w:p>
    <w:p w14:paraId="7B67E9E0" w14:textId="77777777" w:rsidR="00B47C9B" w:rsidRDefault="00B47C9B" w:rsidP="00311A77">
      <w:pPr>
        <w:autoSpaceDE w:val="0"/>
        <w:autoSpaceDN w:val="0"/>
        <w:adjustRightInd w:val="0"/>
        <w:spacing w:line="221" w:lineRule="atLeast"/>
        <w:jc w:val="both"/>
        <w:rPr>
          <w:rFonts w:cs="Times New Roman"/>
          <w:b/>
          <w:bCs/>
          <w:noProof w:val="0"/>
          <w:color w:val="000000"/>
          <w:lang w:val="en-US"/>
        </w:rPr>
      </w:pPr>
    </w:p>
    <w:p w14:paraId="0BE5ECCF" w14:textId="2260ECC4"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b/>
          <w:bCs/>
          <w:noProof w:val="0"/>
          <w:color w:val="000000"/>
          <w:lang w:val="en-US"/>
        </w:rPr>
        <w:t xml:space="preserve">Minimum qualifications for registration as oral hygienist to practice independently </w:t>
      </w:r>
    </w:p>
    <w:p w14:paraId="55966FE0" w14:textId="77777777" w:rsidR="00B47C9B" w:rsidRDefault="00B47C9B" w:rsidP="00311A77">
      <w:pPr>
        <w:autoSpaceDE w:val="0"/>
        <w:autoSpaceDN w:val="0"/>
        <w:adjustRightInd w:val="0"/>
        <w:spacing w:line="221" w:lineRule="atLeast"/>
        <w:jc w:val="both"/>
        <w:rPr>
          <w:rFonts w:cs="Times New Roman"/>
          <w:b/>
          <w:bCs/>
          <w:noProof w:val="0"/>
          <w:color w:val="000000"/>
          <w:lang w:val="en-US"/>
        </w:rPr>
      </w:pPr>
    </w:p>
    <w:p w14:paraId="0EBA7C52" w14:textId="4B74B1D4" w:rsidR="00311A77" w:rsidRPr="00311A77" w:rsidRDefault="00311A77" w:rsidP="00B47C9B">
      <w:pPr>
        <w:pStyle w:val="REG-P1"/>
        <w:rPr>
          <w:sz w:val="23"/>
          <w:szCs w:val="23"/>
          <w:lang w:val="en-US"/>
        </w:rPr>
      </w:pPr>
      <w:r w:rsidRPr="00311A77">
        <w:rPr>
          <w:b/>
          <w:bCs/>
          <w:lang w:val="en-US"/>
        </w:rPr>
        <w:t xml:space="preserve">3. </w:t>
      </w:r>
      <w:r w:rsidR="00DF7DA0">
        <w:rPr>
          <w:b/>
          <w:bCs/>
          <w:lang w:val="en-US"/>
        </w:rPr>
        <w:tab/>
      </w:r>
      <w:r w:rsidRPr="00311A77">
        <w:rPr>
          <w:lang w:val="en-US"/>
        </w:rPr>
        <w:t xml:space="preserve">(1) </w:t>
      </w:r>
      <w:r w:rsidR="00DF7DA0">
        <w:rPr>
          <w:lang w:val="en-US"/>
        </w:rPr>
        <w:tab/>
      </w:r>
      <w:r w:rsidRPr="00311A77">
        <w:rPr>
          <w:lang w:val="en-US"/>
        </w:rPr>
        <w:t xml:space="preserve">Subject to other requirements in the Act, the Council may register a person as oral hygienist to practice independently if the person holds any of the following qualifications </w:t>
      </w:r>
      <w:r w:rsidR="00B47C9B">
        <w:rPr>
          <w:lang w:val="en-US"/>
        </w:rPr>
        <w:t>-</w:t>
      </w:r>
    </w:p>
    <w:p w14:paraId="175C38C1" w14:textId="77777777" w:rsidR="00B47C9B" w:rsidRDefault="00B47C9B" w:rsidP="0007758B">
      <w:pPr>
        <w:pStyle w:val="REG-Pa"/>
        <w:rPr>
          <w:lang w:val="en-US"/>
        </w:rPr>
      </w:pPr>
    </w:p>
    <w:p w14:paraId="5E47FDB5" w14:textId="5A5FBB04" w:rsidR="00E13982" w:rsidRDefault="00E13982" w:rsidP="00E13982">
      <w:pPr>
        <w:pStyle w:val="REG-Amend"/>
        <w:rPr>
          <w:lang w:val="en-US"/>
        </w:rPr>
      </w:pPr>
      <w:r>
        <w:rPr>
          <w:lang w:val="en-US"/>
        </w:rPr>
        <w:t>[The word “an” appears to be missing before the term “oral hygienist”.]</w:t>
      </w:r>
    </w:p>
    <w:p w14:paraId="58AB3ED8" w14:textId="77777777" w:rsidR="00E13982" w:rsidRDefault="00E13982" w:rsidP="0007758B">
      <w:pPr>
        <w:pStyle w:val="REG-Pa"/>
        <w:rPr>
          <w:lang w:val="en-US"/>
        </w:rPr>
      </w:pPr>
    </w:p>
    <w:p w14:paraId="23401555" w14:textId="7C42524C" w:rsidR="00311A77" w:rsidRPr="00311A77" w:rsidRDefault="00311A77" w:rsidP="0007758B">
      <w:pPr>
        <w:pStyle w:val="REG-Pa"/>
        <w:rPr>
          <w:sz w:val="23"/>
          <w:szCs w:val="23"/>
          <w:lang w:val="en-US"/>
        </w:rPr>
      </w:pPr>
      <w:r w:rsidRPr="00311A77">
        <w:rPr>
          <w:lang w:val="en-US"/>
        </w:rPr>
        <w:t xml:space="preserve">(a) </w:t>
      </w:r>
      <w:r w:rsidR="00DF7DA0">
        <w:rPr>
          <w:lang w:val="en-US"/>
        </w:rPr>
        <w:tab/>
      </w:r>
      <w:r w:rsidRPr="00311A77">
        <w:rPr>
          <w:lang w:val="en-US"/>
        </w:rPr>
        <w:t>Bachelor Degree in Oral Health;</w:t>
      </w:r>
    </w:p>
    <w:p w14:paraId="5D625918" w14:textId="77777777" w:rsidR="00B47C9B" w:rsidRDefault="00B47C9B" w:rsidP="0007758B">
      <w:pPr>
        <w:pStyle w:val="REG-Pa"/>
        <w:rPr>
          <w:lang w:val="en-US"/>
        </w:rPr>
      </w:pPr>
    </w:p>
    <w:p w14:paraId="6C7F128D" w14:textId="47FA036D" w:rsidR="00311A77" w:rsidRPr="00311A77" w:rsidRDefault="00311A77" w:rsidP="0007758B">
      <w:pPr>
        <w:pStyle w:val="REG-Pa"/>
        <w:rPr>
          <w:sz w:val="23"/>
          <w:szCs w:val="23"/>
          <w:lang w:val="en-US"/>
        </w:rPr>
      </w:pPr>
      <w:r w:rsidRPr="00311A77">
        <w:rPr>
          <w:lang w:val="en-US"/>
        </w:rPr>
        <w:t xml:space="preserve">(b) </w:t>
      </w:r>
      <w:r w:rsidR="00DF7DA0">
        <w:rPr>
          <w:lang w:val="en-US"/>
        </w:rPr>
        <w:tab/>
      </w:r>
      <w:r w:rsidRPr="00311A77">
        <w:rPr>
          <w:lang w:val="en-US"/>
        </w:rPr>
        <w:t>Baccalaureus Sanitatis Oris; or</w:t>
      </w:r>
    </w:p>
    <w:p w14:paraId="360B8996" w14:textId="77777777" w:rsidR="00B47C9B" w:rsidRDefault="00B47C9B" w:rsidP="0007758B">
      <w:pPr>
        <w:pStyle w:val="REG-Pa"/>
        <w:rPr>
          <w:lang w:val="en-US"/>
        </w:rPr>
      </w:pPr>
    </w:p>
    <w:p w14:paraId="61F79FA9" w14:textId="2100C829" w:rsidR="00311A77" w:rsidRPr="00311A77" w:rsidRDefault="00311A77" w:rsidP="0007758B">
      <w:pPr>
        <w:pStyle w:val="REG-Pa"/>
        <w:rPr>
          <w:sz w:val="23"/>
          <w:szCs w:val="23"/>
          <w:lang w:val="en-US"/>
        </w:rPr>
      </w:pPr>
      <w:r w:rsidRPr="00311A77">
        <w:rPr>
          <w:lang w:val="en-US"/>
        </w:rPr>
        <w:t xml:space="preserve">(c) </w:t>
      </w:r>
      <w:r w:rsidR="00DF7DA0">
        <w:rPr>
          <w:lang w:val="en-US"/>
        </w:rPr>
        <w:tab/>
      </w:r>
      <w:r w:rsidRPr="00311A77">
        <w:rPr>
          <w:lang w:val="en-US"/>
        </w:rPr>
        <w:t>an equivalent qualification,</w:t>
      </w:r>
    </w:p>
    <w:p w14:paraId="60585B03" w14:textId="77777777" w:rsidR="00B47C9B" w:rsidRDefault="00B47C9B" w:rsidP="00311A77">
      <w:pPr>
        <w:autoSpaceDE w:val="0"/>
        <w:autoSpaceDN w:val="0"/>
        <w:adjustRightInd w:val="0"/>
        <w:spacing w:line="221" w:lineRule="atLeast"/>
        <w:jc w:val="both"/>
        <w:rPr>
          <w:rFonts w:cs="Times New Roman"/>
          <w:noProof w:val="0"/>
          <w:color w:val="000000"/>
          <w:lang w:val="en-US"/>
        </w:rPr>
      </w:pPr>
    </w:p>
    <w:p w14:paraId="73B4FAB8" w14:textId="73AA1E46"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noProof w:val="0"/>
          <w:color w:val="000000"/>
          <w:lang w:val="en-US"/>
        </w:rPr>
        <w:lastRenderedPageBreak/>
        <w:t xml:space="preserve">obtained from an educational institution after the person has successfully completed full-time study at an educational institution for a period of not less than three years. </w:t>
      </w:r>
    </w:p>
    <w:p w14:paraId="3305CFA5" w14:textId="77777777" w:rsidR="00B47C9B" w:rsidRDefault="00B47C9B" w:rsidP="00311A77">
      <w:pPr>
        <w:autoSpaceDE w:val="0"/>
        <w:autoSpaceDN w:val="0"/>
        <w:adjustRightInd w:val="0"/>
        <w:spacing w:line="221" w:lineRule="atLeast"/>
        <w:jc w:val="both"/>
        <w:rPr>
          <w:rFonts w:cs="Times New Roman"/>
          <w:noProof w:val="0"/>
          <w:color w:val="000000"/>
          <w:lang w:val="en-US"/>
        </w:rPr>
      </w:pPr>
    </w:p>
    <w:p w14:paraId="01036D5E" w14:textId="036C3183" w:rsidR="00311A77" w:rsidRPr="00311A77" w:rsidRDefault="00311A77" w:rsidP="00B47C9B">
      <w:pPr>
        <w:pStyle w:val="REG-P1"/>
        <w:rPr>
          <w:lang w:val="en-US"/>
        </w:rPr>
      </w:pPr>
      <w:r w:rsidRPr="00311A77">
        <w:rPr>
          <w:lang w:val="en-US"/>
        </w:rPr>
        <w:t xml:space="preserve">(2) </w:t>
      </w:r>
      <w:r w:rsidR="00DF7DA0">
        <w:rPr>
          <w:lang w:val="en-US"/>
        </w:rPr>
        <w:tab/>
      </w:r>
      <w:r w:rsidRPr="00311A77">
        <w:rPr>
          <w:lang w:val="en-US"/>
        </w:rPr>
        <w:t xml:space="preserve">The curriculum of the qualification referred to in subregulation (1) must include the following subjects </w:t>
      </w:r>
      <w:r w:rsidR="00F7041F">
        <w:rPr>
          <w:lang w:val="en-US"/>
        </w:rPr>
        <w:t>-</w:t>
      </w:r>
    </w:p>
    <w:p w14:paraId="5E91FA1E" w14:textId="77777777" w:rsidR="00F7041F" w:rsidRDefault="00F7041F" w:rsidP="00E20AC5">
      <w:pPr>
        <w:pStyle w:val="REG-Pa"/>
        <w:rPr>
          <w:lang w:val="en-US"/>
        </w:rPr>
      </w:pPr>
    </w:p>
    <w:p w14:paraId="7B8760D3" w14:textId="68B40E35" w:rsidR="00311A77" w:rsidRPr="00311A77" w:rsidRDefault="00311A77" w:rsidP="00E20AC5">
      <w:pPr>
        <w:pStyle w:val="REG-Pa"/>
        <w:rPr>
          <w:lang w:val="en-US"/>
        </w:rPr>
      </w:pPr>
      <w:r w:rsidRPr="00311A77">
        <w:rPr>
          <w:lang w:val="en-US"/>
        </w:rPr>
        <w:t xml:space="preserve">(a) </w:t>
      </w:r>
      <w:r w:rsidR="00B47C9B">
        <w:rPr>
          <w:lang w:val="en-US"/>
        </w:rPr>
        <w:tab/>
      </w:r>
      <w:r w:rsidRPr="00311A77">
        <w:rPr>
          <w:lang w:val="en-US"/>
        </w:rPr>
        <w:t>clinical practice;</w:t>
      </w:r>
    </w:p>
    <w:p w14:paraId="12532834" w14:textId="77777777" w:rsidR="00F7041F" w:rsidRDefault="00F7041F" w:rsidP="00E20AC5">
      <w:pPr>
        <w:pStyle w:val="REG-Pa"/>
        <w:rPr>
          <w:lang w:val="en-US"/>
        </w:rPr>
      </w:pPr>
    </w:p>
    <w:p w14:paraId="139A68E8" w14:textId="21353C33" w:rsidR="00311A77" w:rsidRPr="00311A77" w:rsidRDefault="00311A77" w:rsidP="00E20AC5">
      <w:pPr>
        <w:pStyle w:val="REG-Pa"/>
        <w:rPr>
          <w:lang w:val="en-US"/>
        </w:rPr>
      </w:pPr>
      <w:r w:rsidRPr="00311A77">
        <w:rPr>
          <w:lang w:val="en-US"/>
        </w:rPr>
        <w:t xml:space="preserve">(b) </w:t>
      </w:r>
      <w:r w:rsidR="00B47C9B">
        <w:rPr>
          <w:lang w:val="en-US"/>
        </w:rPr>
        <w:tab/>
      </w:r>
      <w:r w:rsidRPr="00311A77">
        <w:rPr>
          <w:lang w:val="en-US"/>
        </w:rPr>
        <w:t>oral diseases;</w:t>
      </w:r>
    </w:p>
    <w:p w14:paraId="1BD6B88A" w14:textId="77777777" w:rsidR="00F7041F" w:rsidRDefault="00F7041F" w:rsidP="00E20AC5">
      <w:pPr>
        <w:pStyle w:val="REG-Pa"/>
        <w:rPr>
          <w:lang w:val="en-US"/>
        </w:rPr>
      </w:pPr>
    </w:p>
    <w:p w14:paraId="25B73AAA" w14:textId="1B3A04CC" w:rsidR="00311A77" w:rsidRPr="00311A77" w:rsidRDefault="00311A77" w:rsidP="00E20AC5">
      <w:pPr>
        <w:pStyle w:val="REG-Pa"/>
        <w:rPr>
          <w:lang w:val="en-US"/>
        </w:rPr>
      </w:pPr>
      <w:r w:rsidRPr="00311A77">
        <w:rPr>
          <w:lang w:val="en-US"/>
        </w:rPr>
        <w:t xml:space="preserve">(c) </w:t>
      </w:r>
      <w:r w:rsidR="00B47C9B">
        <w:rPr>
          <w:lang w:val="en-US"/>
        </w:rPr>
        <w:tab/>
      </w:r>
      <w:r w:rsidRPr="00311A77">
        <w:rPr>
          <w:lang w:val="en-US"/>
        </w:rPr>
        <w:t>human biology for oral health;</w:t>
      </w:r>
    </w:p>
    <w:p w14:paraId="1580372E" w14:textId="77777777" w:rsidR="00F7041F" w:rsidRDefault="00F7041F" w:rsidP="00E20AC5">
      <w:pPr>
        <w:pStyle w:val="REG-Pa"/>
        <w:rPr>
          <w:lang w:val="en-US"/>
        </w:rPr>
      </w:pPr>
    </w:p>
    <w:p w14:paraId="01524FF2" w14:textId="177242FA" w:rsidR="00311A77" w:rsidRPr="00311A77" w:rsidRDefault="00311A77" w:rsidP="00E20AC5">
      <w:pPr>
        <w:pStyle w:val="REG-Pa"/>
        <w:rPr>
          <w:lang w:val="en-US"/>
        </w:rPr>
      </w:pPr>
      <w:r w:rsidRPr="00311A77">
        <w:rPr>
          <w:lang w:val="en-US"/>
        </w:rPr>
        <w:t xml:space="preserve">(d) </w:t>
      </w:r>
      <w:r w:rsidR="00B47C9B">
        <w:rPr>
          <w:lang w:val="en-US"/>
        </w:rPr>
        <w:tab/>
      </w:r>
      <w:r w:rsidRPr="00311A77">
        <w:rPr>
          <w:lang w:val="en-US"/>
        </w:rPr>
        <w:t>oral biology for oral health;</w:t>
      </w:r>
    </w:p>
    <w:p w14:paraId="704164FD" w14:textId="77777777" w:rsidR="00F7041F" w:rsidRDefault="00F7041F" w:rsidP="00E20AC5">
      <w:pPr>
        <w:pStyle w:val="REG-Pa"/>
        <w:rPr>
          <w:lang w:val="en-US"/>
        </w:rPr>
      </w:pPr>
    </w:p>
    <w:p w14:paraId="4DD1B5A1" w14:textId="72D1A8B0" w:rsidR="00311A77" w:rsidRPr="00311A77" w:rsidRDefault="00311A77" w:rsidP="00E20AC5">
      <w:pPr>
        <w:pStyle w:val="REG-Pa"/>
        <w:rPr>
          <w:lang w:val="en-US"/>
        </w:rPr>
      </w:pPr>
      <w:r w:rsidRPr="00311A77">
        <w:rPr>
          <w:lang w:val="en-US"/>
        </w:rPr>
        <w:t xml:space="preserve">(e) </w:t>
      </w:r>
      <w:r w:rsidR="00B47C9B">
        <w:rPr>
          <w:lang w:val="en-US"/>
        </w:rPr>
        <w:tab/>
      </w:r>
      <w:r w:rsidRPr="00311A77">
        <w:rPr>
          <w:lang w:val="en-US"/>
        </w:rPr>
        <w:t>oral health promotion;</w:t>
      </w:r>
    </w:p>
    <w:p w14:paraId="126365AE" w14:textId="77777777" w:rsidR="00F7041F" w:rsidRDefault="00F7041F" w:rsidP="00E20AC5">
      <w:pPr>
        <w:pStyle w:val="REG-Pa"/>
        <w:rPr>
          <w:lang w:val="en-US"/>
        </w:rPr>
      </w:pPr>
    </w:p>
    <w:p w14:paraId="0131BC9B" w14:textId="17CC4442" w:rsidR="00311A77" w:rsidRPr="00311A77" w:rsidRDefault="00311A77" w:rsidP="00E20AC5">
      <w:pPr>
        <w:pStyle w:val="REG-Pa"/>
        <w:rPr>
          <w:lang w:val="en-US"/>
        </w:rPr>
      </w:pPr>
      <w:r w:rsidRPr="00311A77">
        <w:rPr>
          <w:lang w:val="en-US"/>
        </w:rPr>
        <w:t xml:space="preserve">(f) </w:t>
      </w:r>
      <w:r w:rsidR="00B47C9B">
        <w:rPr>
          <w:lang w:val="en-US"/>
        </w:rPr>
        <w:tab/>
      </w:r>
      <w:r w:rsidRPr="00311A77">
        <w:rPr>
          <w:lang w:val="en-US"/>
        </w:rPr>
        <w:t>periodontology for oral health;</w:t>
      </w:r>
    </w:p>
    <w:p w14:paraId="685034AF" w14:textId="77777777" w:rsidR="00F7041F" w:rsidRDefault="00F7041F" w:rsidP="00E20AC5">
      <w:pPr>
        <w:pStyle w:val="REG-Pa"/>
        <w:rPr>
          <w:lang w:val="en-US"/>
        </w:rPr>
      </w:pPr>
    </w:p>
    <w:p w14:paraId="6C1D4073" w14:textId="0A40858D" w:rsidR="00311A77" w:rsidRPr="00311A77" w:rsidRDefault="00311A77" w:rsidP="00E20AC5">
      <w:pPr>
        <w:pStyle w:val="REG-Pa"/>
        <w:rPr>
          <w:lang w:val="en-US"/>
        </w:rPr>
      </w:pPr>
      <w:r w:rsidRPr="00311A77">
        <w:rPr>
          <w:lang w:val="en-US"/>
        </w:rPr>
        <w:t xml:space="preserve">(g) </w:t>
      </w:r>
      <w:r w:rsidR="00B47C9B">
        <w:rPr>
          <w:lang w:val="en-US"/>
        </w:rPr>
        <w:tab/>
      </w:r>
      <w:r w:rsidRPr="00311A77">
        <w:rPr>
          <w:lang w:val="en-US"/>
        </w:rPr>
        <w:t>measuring health and disease;</w:t>
      </w:r>
    </w:p>
    <w:p w14:paraId="2F27078D" w14:textId="77777777" w:rsidR="00F7041F" w:rsidRDefault="00F7041F" w:rsidP="00E20AC5">
      <w:pPr>
        <w:pStyle w:val="REG-Pa"/>
        <w:rPr>
          <w:lang w:val="en-US"/>
        </w:rPr>
      </w:pPr>
    </w:p>
    <w:p w14:paraId="393E7A2F" w14:textId="6801FBD5" w:rsidR="00311A77" w:rsidRPr="00311A77" w:rsidRDefault="00311A77" w:rsidP="00E20AC5">
      <w:pPr>
        <w:pStyle w:val="REG-Pa"/>
        <w:rPr>
          <w:lang w:val="en-US"/>
        </w:rPr>
      </w:pPr>
      <w:r w:rsidRPr="00311A77">
        <w:rPr>
          <w:lang w:val="en-US"/>
        </w:rPr>
        <w:t xml:space="preserve">(h) </w:t>
      </w:r>
      <w:r w:rsidR="00B47C9B">
        <w:rPr>
          <w:lang w:val="en-US"/>
        </w:rPr>
        <w:tab/>
      </w:r>
      <w:r w:rsidRPr="00311A77">
        <w:rPr>
          <w:lang w:val="en-US"/>
        </w:rPr>
        <w:t>pharmacology for oral health;</w:t>
      </w:r>
    </w:p>
    <w:p w14:paraId="0E765CA3" w14:textId="77777777" w:rsidR="00F7041F" w:rsidRDefault="00F7041F" w:rsidP="00E20AC5">
      <w:pPr>
        <w:pStyle w:val="REG-Pa"/>
        <w:rPr>
          <w:lang w:val="en-US"/>
        </w:rPr>
      </w:pPr>
    </w:p>
    <w:p w14:paraId="2CE22C93" w14:textId="075978A7" w:rsidR="00311A77" w:rsidRPr="00311A77" w:rsidRDefault="00311A77" w:rsidP="00E20AC5">
      <w:pPr>
        <w:pStyle w:val="REG-Pa"/>
        <w:rPr>
          <w:lang w:val="en-US"/>
        </w:rPr>
      </w:pPr>
      <w:r w:rsidRPr="00311A77">
        <w:rPr>
          <w:lang w:val="en-US"/>
        </w:rPr>
        <w:t xml:space="preserve">(i) </w:t>
      </w:r>
      <w:r w:rsidR="00B47C9B">
        <w:rPr>
          <w:lang w:val="en-US"/>
        </w:rPr>
        <w:tab/>
      </w:r>
      <w:r w:rsidRPr="00311A77">
        <w:rPr>
          <w:lang w:val="en-US"/>
        </w:rPr>
        <w:t>oral diseases and prevention;</w:t>
      </w:r>
    </w:p>
    <w:p w14:paraId="5C7D459E" w14:textId="77777777" w:rsidR="00F7041F" w:rsidRDefault="00F7041F" w:rsidP="00E20AC5">
      <w:pPr>
        <w:pStyle w:val="REG-Pa"/>
        <w:rPr>
          <w:lang w:val="en-US"/>
        </w:rPr>
      </w:pPr>
    </w:p>
    <w:p w14:paraId="7BD4D286" w14:textId="6DCC9501" w:rsidR="00311A77" w:rsidRPr="00311A77" w:rsidRDefault="00311A77" w:rsidP="00E20AC5">
      <w:pPr>
        <w:pStyle w:val="REG-Pa"/>
        <w:rPr>
          <w:lang w:val="en-US"/>
        </w:rPr>
      </w:pPr>
      <w:r w:rsidRPr="00311A77">
        <w:rPr>
          <w:lang w:val="en-US"/>
        </w:rPr>
        <w:t xml:space="preserve">(j) </w:t>
      </w:r>
      <w:r w:rsidR="00B47C9B">
        <w:rPr>
          <w:lang w:val="en-US"/>
        </w:rPr>
        <w:tab/>
      </w:r>
      <w:r w:rsidRPr="00311A77">
        <w:rPr>
          <w:lang w:val="en-US"/>
        </w:rPr>
        <w:t>health systems;</w:t>
      </w:r>
    </w:p>
    <w:p w14:paraId="7912E96F" w14:textId="77777777" w:rsidR="00F7041F" w:rsidRDefault="00F7041F" w:rsidP="00E20AC5">
      <w:pPr>
        <w:pStyle w:val="REG-Pa"/>
        <w:rPr>
          <w:lang w:val="en-US"/>
        </w:rPr>
      </w:pPr>
    </w:p>
    <w:p w14:paraId="2E9D57B1" w14:textId="33FD83C3" w:rsidR="00311A77" w:rsidRDefault="00311A77" w:rsidP="00E20AC5">
      <w:pPr>
        <w:pStyle w:val="REG-Pa"/>
        <w:rPr>
          <w:lang w:val="en-US"/>
        </w:rPr>
      </w:pPr>
      <w:r w:rsidRPr="00311A77">
        <w:rPr>
          <w:lang w:val="en-US"/>
        </w:rPr>
        <w:t xml:space="preserve">(k) </w:t>
      </w:r>
      <w:r w:rsidR="00F7041F">
        <w:rPr>
          <w:lang w:val="en-US"/>
        </w:rPr>
        <w:tab/>
      </w:r>
      <w:r w:rsidRPr="00311A77">
        <w:rPr>
          <w:lang w:val="en-US"/>
        </w:rPr>
        <w:t>radiological diagnosis for oral health;</w:t>
      </w:r>
    </w:p>
    <w:p w14:paraId="6F1AFE2F" w14:textId="77777777" w:rsidR="00F7041F" w:rsidRPr="00311A77" w:rsidRDefault="00F7041F" w:rsidP="00E20AC5">
      <w:pPr>
        <w:pStyle w:val="REG-Pa"/>
        <w:rPr>
          <w:lang w:val="en-US"/>
        </w:rPr>
      </w:pPr>
    </w:p>
    <w:p w14:paraId="6539E243" w14:textId="4A7132BD" w:rsidR="00311A77" w:rsidRPr="00311A77" w:rsidRDefault="00311A77" w:rsidP="00E20AC5">
      <w:pPr>
        <w:pStyle w:val="REG-Pa"/>
        <w:rPr>
          <w:lang w:val="en-US"/>
        </w:rPr>
      </w:pPr>
      <w:r w:rsidRPr="00311A77">
        <w:rPr>
          <w:lang w:val="en-US"/>
        </w:rPr>
        <w:t xml:space="preserve">(l) </w:t>
      </w:r>
      <w:r w:rsidR="00B47C9B">
        <w:rPr>
          <w:lang w:val="en-US"/>
        </w:rPr>
        <w:tab/>
      </w:r>
      <w:r w:rsidRPr="00311A77">
        <w:rPr>
          <w:lang w:val="en-US"/>
        </w:rPr>
        <w:t>social sciences for oral health promotion;</w:t>
      </w:r>
    </w:p>
    <w:p w14:paraId="15E14C2B" w14:textId="77777777" w:rsidR="00F7041F" w:rsidRDefault="00F7041F" w:rsidP="00E20AC5">
      <w:pPr>
        <w:pStyle w:val="REG-Pa"/>
        <w:rPr>
          <w:lang w:val="en-US"/>
        </w:rPr>
      </w:pPr>
    </w:p>
    <w:p w14:paraId="78AA10AF" w14:textId="79964BA7" w:rsidR="00311A77" w:rsidRPr="00311A77" w:rsidRDefault="00311A77" w:rsidP="00E20AC5">
      <w:pPr>
        <w:pStyle w:val="REG-Pa"/>
        <w:rPr>
          <w:lang w:val="en-US"/>
        </w:rPr>
      </w:pPr>
      <w:r w:rsidRPr="00311A77">
        <w:rPr>
          <w:lang w:val="en-US"/>
        </w:rPr>
        <w:t xml:space="preserve">(m) </w:t>
      </w:r>
      <w:r w:rsidR="00B47C9B">
        <w:rPr>
          <w:lang w:val="en-US"/>
        </w:rPr>
        <w:tab/>
      </w:r>
      <w:r w:rsidRPr="00311A77">
        <w:rPr>
          <w:lang w:val="en-US"/>
        </w:rPr>
        <w:t>health, development and primary health care;</w:t>
      </w:r>
    </w:p>
    <w:p w14:paraId="7FC8AAA6" w14:textId="77777777" w:rsidR="00F7041F" w:rsidRDefault="00F7041F" w:rsidP="00E20AC5">
      <w:pPr>
        <w:pStyle w:val="REG-Pa"/>
        <w:rPr>
          <w:lang w:val="en-US"/>
        </w:rPr>
      </w:pPr>
    </w:p>
    <w:p w14:paraId="2F4EFC71" w14:textId="7F33C2E4" w:rsidR="00311A77" w:rsidRPr="00311A77" w:rsidRDefault="00311A77" w:rsidP="00E20AC5">
      <w:pPr>
        <w:pStyle w:val="REG-Pa"/>
        <w:rPr>
          <w:lang w:val="en-US"/>
        </w:rPr>
      </w:pPr>
      <w:r w:rsidRPr="00311A77">
        <w:rPr>
          <w:lang w:val="en-US"/>
        </w:rPr>
        <w:t xml:space="preserve">(n) </w:t>
      </w:r>
      <w:r w:rsidR="00B47C9B">
        <w:rPr>
          <w:lang w:val="en-US"/>
        </w:rPr>
        <w:tab/>
      </w:r>
      <w:r w:rsidRPr="00311A77">
        <w:rPr>
          <w:lang w:val="en-US"/>
        </w:rPr>
        <w:t>interdisciplinary health promotion;</w:t>
      </w:r>
    </w:p>
    <w:p w14:paraId="63D3CDC5" w14:textId="77777777" w:rsidR="00F7041F" w:rsidRDefault="00F7041F" w:rsidP="00E20AC5">
      <w:pPr>
        <w:pStyle w:val="REG-Pa"/>
        <w:rPr>
          <w:lang w:val="en-US"/>
        </w:rPr>
      </w:pPr>
    </w:p>
    <w:p w14:paraId="04374010" w14:textId="50478C07" w:rsidR="00311A77" w:rsidRPr="00311A77" w:rsidRDefault="00311A77" w:rsidP="00E20AC5">
      <w:pPr>
        <w:pStyle w:val="REG-Pa"/>
        <w:rPr>
          <w:lang w:val="en-US"/>
        </w:rPr>
      </w:pPr>
      <w:r w:rsidRPr="00311A77">
        <w:rPr>
          <w:lang w:val="en-US"/>
        </w:rPr>
        <w:t xml:space="preserve">(o) </w:t>
      </w:r>
      <w:r w:rsidR="00B47C9B">
        <w:rPr>
          <w:lang w:val="en-US"/>
        </w:rPr>
        <w:tab/>
      </w:r>
      <w:r w:rsidRPr="00311A77">
        <w:rPr>
          <w:lang w:val="en-US"/>
        </w:rPr>
        <w:t>radiography;</w:t>
      </w:r>
    </w:p>
    <w:p w14:paraId="78876532" w14:textId="77777777" w:rsidR="00F7041F" w:rsidRDefault="00F7041F" w:rsidP="00E20AC5">
      <w:pPr>
        <w:pStyle w:val="REG-Pa"/>
        <w:rPr>
          <w:lang w:val="en-US"/>
        </w:rPr>
      </w:pPr>
    </w:p>
    <w:p w14:paraId="56A16474" w14:textId="4F89E79E" w:rsidR="00311A77" w:rsidRPr="00311A77" w:rsidRDefault="00311A77" w:rsidP="00E20AC5">
      <w:pPr>
        <w:pStyle w:val="REG-Pa"/>
        <w:rPr>
          <w:lang w:val="en-US"/>
        </w:rPr>
      </w:pPr>
      <w:r w:rsidRPr="00311A77">
        <w:rPr>
          <w:lang w:val="en-US"/>
        </w:rPr>
        <w:t xml:space="preserve">(p) </w:t>
      </w:r>
      <w:r w:rsidR="00B47C9B">
        <w:rPr>
          <w:lang w:val="en-US"/>
        </w:rPr>
        <w:tab/>
      </w:r>
      <w:r w:rsidRPr="00311A77">
        <w:rPr>
          <w:lang w:val="en-US"/>
        </w:rPr>
        <w:t>local anaesthesia and oral surgery;</w:t>
      </w:r>
    </w:p>
    <w:p w14:paraId="702B4ECA" w14:textId="77777777" w:rsidR="00F7041F" w:rsidRDefault="00F7041F" w:rsidP="00E20AC5">
      <w:pPr>
        <w:pStyle w:val="REG-Pa"/>
        <w:rPr>
          <w:lang w:val="en-US"/>
        </w:rPr>
      </w:pPr>
    </w:p>
    <w:p w14:paraId="08978A4A" w14:textId="7D423655" w:rsidR="00311A77" w:rsidRPr="00311A77" w:rsidRDefault="00311A77" w:rsidP="00E20AC5">
      <w:pPr>
        <w:pStyle w:val="REG-Pa"/>
        <w:rPr>
          <w:lang w:val="en-US"/>
        </w:rPr>
      </w:pPr>
      <w:r w:rsidRPr="00311A77">
        <w:rPr>
          <w:lang w:val="en-US"/>
        </w:rPr>
        <w:t xml:space="preserve">(q) </w:t>
      </w:r>
      <w:r w:rsidR="00B47C9B">
        <w:rPr>
          <w:lang w:val="en-US"/>
        </w:rPr>
        <w:tab/>
      </w:r>
      <w:r w:rsidRPr="00311A77">
        <w:rPr>
          <w:lang w:val="en-US"/>
        </w:rPr>
        <w:t>clinical oral health;</w:t>
      </w:r>
    </w:p>
    <w:p w14:paraId="22AF9B3E" w14:textId="77777777" w:rsidR="00F7041F" w:rsidRDefault="00F7041F" w:rsidP="00E20AC5">
      <w:pPr>
        <w:pStyle w:val="REG-Pa"/>
        <w:rPr>
          <w:lang w:val="en-US"/>
        </w:rPr>
      </w:pPr>
    </w:p>
    <w:p w14:paraId="38A0EBAF" w14:textId="487A9B96" w:rsidR="00311A77" w:rsidRPr="00311A77" w:rsidRDefault="00311A77" w:rsidP="00E20AC5">
      <w:pPr>
        <w:pStyle w:val="REG-Pa"/>
        <w:rPr>
          <w:lang w:val="en-US"/>
        </w:rPr>
      </w:pPr>
      <w:r w:rsidRPr="00311A77">
        <w:rPr>
          <w:lang w:val="en-US"/>
        </w:rPr>
        <w:t xml:space="preserve">(r) </w:t>
      </w:r>
      <w:r w:rsidR="00B47C9B">
        <w:rPr>
          <w:lang w:val="en-US"/>
        </w:rPr>
        <w:tab/>
      </w:r>
      <w:r w:rsidRPr="00311A77">
        <w:rPr>
          <w:lang w:val="en-US"/>
        </w:rPr>
        <w:t>special care for oral health;</w:t>
      </w:r>
    </w:p>
    <w:p w14:paraId="3D07DF6C" w14:textId="77777777" w:rsidR="00F7041F" w:rsidRDefault="00F7041F" w:rsidP="00E20AC5">
      <w:pPr>
        <w:pStyle w:val="REG-Pa"/>
        <w:rPr>
          <w:lang w:val="en-US"/>
        </w:rPr>
      </w:pPr>
    </w:p>
    <w:p w14:paraId="107E7843" w14:textId="45E35385" w:rsidR="00311A77" w:rsidRPr="00311A77" w:rsidRDefault="00311A77" w:rsidP="00E20AC5">
      <w:pPr>
        <w:pStyle w:val="REG-Pa"/>
        <w:rPr>
          <w:lang w:val="en-US"/>
        </w:rPr>
      </w:pPr>
      <w:r w:rsidRPr="00311A77">
        <w:rPr>
          <w:lang w:val="en-US"/>
        </w:rPr>
        <w:t xml:space="preserve">(s) </w:t>
      </w:r>
      <w:r w:rsidR="00B47C9B">
        <w:rPr>
          <w:lang w:val="en-US"/>
        </w:rPr>
        <w:tab/>
      </w:r>
      <w:r w:rsidRPr="00311A77">
        <w:rPr>
          <w:lang w:val="en-US"/>
        </w:rPr>
        <w:t>ethics and practice management; and</w:t>
      </w:r>
    </w:p>
    <w:p w14:paraId="5DB4FE3D" w14:textId="77777777" w:rsidR="00F7041F" w:rsidRDefault="00F7041F" w:rsidP="00E20AC5">
      <w:pPr>
        <w:pStyle w:val="REG-Pa"/>
        <w:rPr>
          <w:lang w:val="en-US"/>
        </w:rPr>
      </w:pPr>
    </w:p>
    <w:p w14:paraId="5ED85417" w14:textId="7212FE5C" w:rsidR="00311A77" w:rsidRPr="00311A77" w:rsidRDefault="00311A77" w:rsidP="00E20AC5">
      <w:pPr>
        <w:pStyle w:val="REG-Pa"/>
        <w:rPr>
          <w:sz w:val="23"/>
          <w:szCs w:val="23"/>
          <w:lang w:val="en-US"/>
        </w:rPr>
      </w:pPr>
      <w:r w:rsidRPr="00311A77">
        <w:rPr>
          <w:lang w:val="en-US"/>
        </w:rPr>
        <w:t xml:space="preserve">(t) </w:t>
      </w:r>
      <w:r w:rsidR="00B47C9B">
        <w:rPr>
          <w:lang w:val="en-US"/>
        </w:rPr>
        <w:tab/>
      </w:r>
      <w:r w:rsidRPr="00311A77">
        <w:rPr>
          <w:lang w:val="en-US"/>
        </w:rPr>
        <w:t>applied research.</w:t>
      </w:r>
    </w:p>
    <w:p w14:paraId="3C99EBAB" w14:textId="77777777" w:rsidR="00B47C9B" w:rsidRDefault="00B47C9B" w:rsidP="0007758B">
      <w:pPr>
        <w:pStyle w:val="REG-P0"/>
        <w:rPr>
          <w:b/>
          <w:bCs/>
          <w:lang w:val="en-US"/>
        </w:rPr>
      </w:pPr>
    </w:p>
    <w:p w14:paraId="2C1EE793" w14:textId="5450D8CC" w:rsidR="00311A77" w:rsidRPr="0007758B" w:rsidRDefault="00311A77" w:rsidP="0007758B">
      <w:pPr>
        <w:pStyle w:val="REG-P0"/>
        <w:rPr>
          <w:b/>
          <w:bCs/>
          <w:lang w:val="en-US"/>
        </w:rPr>
      </w:pPr>
      <w:r w:rsidRPr="0007758B">
        <w:rPr>
          <w:b/>
          <w:bCs/>
          <w:lang w:val="en-US"/>
        </w:rPr>
        <w:t xml:space="preserve">Application for registration as oral hygienist </w:t>
      </w:r>
    </w:p>
    <w:p w14:paraId="37948868" w14:textId="77777777" w:rsidR="00B47C9B" w:rsidRDefault="00B47C9B" w:rsidP="00311A77">
      <w:pPr>
        <w:autoSpaceDE w:val="0"/>
        <w:autoSpaceDN w:val="0"/>
        <w:adjustRightInd w:val="0"/>
        <w:spacing w:line="221" w:lineRule="atLeast"/>
        <w:jc w:val="both"/>
        <w:rPr>
          <w:rFonts w:cs="Times New Roman"/>
          <w:b/>
          <w:bCs/>
          <w:noProof w:val="0"/>
          <w:color w:val="000000"/>
          <w:lang w:val="en-US"/>
        </w:rPr>
      </w:pPr>
    </w:p>
    <w:p w14:paraId="38A6B77D" w14:textId="1324E6B3" w:rsidR="00311A77" w:rsidRPr="00311A77" w:rsidRDefault="00311A77" w:rsidP="00F7041F">
      <w:pPr>
        <w:pStyle w:val="REG-P1"/>
        <w:rPr>
          <w:lang w:val="en-US"/>
        </w:rPr>
      </w:pPr>
      <w:r w:rsidRPr="00311A77">
        <w:rPr>
          <w:b/>
          <w:bCs/>
          <w:lang w:val="en-US"/>
        </w:rPr>
        <w:t xml:space="preserve">4. </w:t>
      </w:r>
      <w:r w:rsidR="00B47C9B">
        <w:rPr>
          <w:b/>
          <w:bCs/>
          <w:lang w:val="en-US"/>
        </w:rPr>
        <w:tab/>
      </w:r>
      <w:r w:rsidRPr="00311A77">
        <w:rPr>
          <w:lang w:val="en-US"/>
        </w:rPr>
        <w:t xml:space="preserve">(1) </w:t>
      </w:r>
      <w:r w:rsidR="00B47C9B">
        <w:rPr>
          <w:lang w:val="en-US"/>
        </w:rPr>
        <w:tab/>
      </w:r>
      <w:r w:rsidRPr="00311A77">
        <w:rPr>
          <w:lang w:val="en-US"/>
        </w:rPr>
        <w:t xml:space="preserve">A person who holds a qualification referred to </w:t>
      </w:r>
      <w:r w:rsidR="00F7041F">
        <w:rPr>
          <w:lang w:val="en-US"/>
        </w:rPr>
        <w:t>-</w:t>
      </w:r>
    </w:p>
    <w:p w14:paraId="35041799" w14:textId="77777777" w:rsidR="00F7041F" w:rsidRDefault="00F7041F" w:rsidP="00E20AC5">
      <w:pPr>
        <w:pStyle w:val="REG-Pa"/>
        <w:rPr>
          <w:lang w:val="en-US"/>
        </w:rPr>
      </w:pPr>
    </w:p>
    <w:p w14:paraId="6ED9FC04" w14:textId="09B30CF0" w:rsidR="00311A77" w:rsidRPr="00311A77" w:rsidRDefault="00311A77" w:rsidP="00E20AC5">
      <w:pPr>
        <w:pStyle w:val="REG-Pa"/>
        <w:rPr>
          <w:lang w:val="en-US"/>
        </w:rPr>
      </w:pPr>
      <w:r w:rsidRPr="00311A77">
        <w:rPr>
          <w:lang w:val="en-US"/>
        </w:rPr>
        <w:t xml:space="preserve">(a) </w:t>
      </w:r>
      <w:r w:rsidR="00B47C9B">
        <w:rPr>
          <w:lang w:val="en-US"/>
        </w:rPr>
        <w:tab/>
      </w:r>
      <w:r w:rsidRPr="00311A77">
        <w:rPr>
          <w:lang w:val="en-US"/>
        </w:rPr>
        <w:t xml:space="preserve">in regulation 2(1) may in terms of section 33 of the Act, apply to be registered as an oral hygienist; or </w:t>
      </w:r>
    </w:p>
    <w:p w14:paraId="13E8C5A5" w14:textId="77777777" w:rsidR="00F7041F" w:rsidRDefault="00F7041F" w:rsidP="00E20AC5">
      <w:pPr>
        <w:pStyle w:val="REG-Pa"/>
        <w:rPr>
          <w:lang w:val="en-US"/>
        </w:rPr>
      </w:pPr>
    </w:p>
    <w:p w14:paraId="60C7DFE0" w14:textId="4A9817DC" w:rsidR="00E13982" w:rsidRDefault="00E13982" w:rsidP="00E13982">
      <w:pPr>
        <w:pStyle w:val="REG-Amend"/>
        <w:rPr>
          <w:lang w:val="en-US"/>
        </w:rPr>
      </w:pPr>
      <w:r>
        <w:rPr>
          <w:lang w:val="en-US"/>
        </w:rPr>
        <w:lastRenderedPageBreak/>
        <w:t xml:space="preserve">[There should be a comma after the word “may” </w:t>
      </w:r>
      <w:r>
        <w:rPr>
          <w:lang w:val="en-US"/>
        </w:rPr>
        <w:br/>
        <w:t>to offset the phrase that follows, as in paragraph (b).]</w:t>
      </w:r>
    </w:p>
    <w:p w14:paraId="4F088743" w14:textId="77777777" w:rsidR="00E13982" w:rsidRDefault="00E13982" w:rsidP="00E20AC5">
      <w:pPr>
        <w:pStyle w:val="REG-Pa"/>
        <w:rPr>
          <w:lang w:val="en-US"/>
        </w:rPr>
      </w:pPr>
    </w:p>
    <w:p w14:paraId="3BA61BD7" w14:textId="6EE47FD2" w:rsidR="00311A77" w:rsidRPr="00311A77" w:rsidRDefault="00311A77" w:rsidP="00E20AC5">
      <w:pPr>
        <w:pStyle w:val="REG-Pa"/>
        <w:rPr>
          <w:lang w:val="en-US"/>
        </w:rPr>
      </w:pPr>
      <w:r w:rsidRPr="00311A77">
        <w:rPr>
          <w:lang w:val="en-US"/>
        </w:rPr>
        <w:t xml:space="preserve">(b) </w:t>
      </w:r>
      <w:r w:rsidR="00B47C9B">
        <w:rPr>
          <w:lang w:val="en-US"/>
        </w:rPr>
        <w:tab/>
      </w:r>
      <w:r w:rsidRPr="00311A77">
        <w:rPr>
          <w:lang w:val="en-US"/>
        </w:rPr>
        <w:t xml:space="preserve">regulation 3(1) may, in terms of section 33 of the Act, apply to be registered as an oral hygienist to practice independently. </w:t>
      </w:r>
    </w:p>
    <w:p w14:paraId="7B8D26BF" w14:textId="77777777" w:rsidR="00F7041F" w:rsidRDefault="00F7041F" w:rsidP="00311A77">
      <w:pPr>
        <w:autoSpaceDE w:val="0"/>
        <w:autoSpaceDN w:val="0"/>
        <w:adjustRightInd w:val="0"/>
        <w:spacing w:line="221" w:lineRule="atLeast"/>
        <w:jc w:val="both"/>
        <w:rPr>
          <w:rFonts w:cs="Times New Roman"/>
          <w:noProof w:val="0"/>
          <w:color w:val="000000"/>
          <w:lang w:val="en-US"/>
        </w:rPr>
      </w:pPr>
    </w:p>
    <w:p w14:paraId="6E86E0A4" w14:textId="75C196E1" w:rsidR="00311A77" w:rsidRPr="00311A77" w:rsidRDefault="00311A77" w:rsidP="00F7041F">
      <w:pPr>
        <w:pStyle w:val="REG-P1"/>
        <w:rPr>
          <w:lang w:val="en-US"/>
        </w:rPr>
      </w:pPr>
      <w:r w:rsidRPr="00311A77">
        <w:rPr>
          <w:lang w:val="en-US"/>
        </w:rPr>
        <w:t xml:space="preserve">(2) </w:t>
      </w:r>
      <w:r w:rsidR="00B47C9B">
        <w:rPr>
          <w:lang w:val="en-US"/>
        </w:rPr>
        <w:tab/>
      </w:r>
      <w:r w:rsidRPr="00311A77">
        <w:rPr>
          <w:lang w:val="en-US"/>
        </w:rPr>
        <w:t xml:space="preserve">The application must in addition to the documents referred to in section 33, be </w:t>
      </w:r>
      <w:r w:rsidR="00F7041F">
        <w:rPr>
          <w:lang w:val="en-US"/>
        </w:rPr>
        <w:t>-</w:t>
      </w:r>
    </w:p>
    <w:p w14:paraId="31307CFE" w14:textId="77777777" w:rsidR="00F7041F" w:rsidRDefault="00F7041F" w:rsidP="00E20AC5">
      <w:pPr>
        <w:pStyle w:val="REG-Pa"/>
        <w:rPr>
          <w:lang w:val="en-US"/>
        </w:rPr>
      </w:pPr>
    </w:p>
    <w:p w14:paraId="4764F61A" w14:textId="47D83587" w:rsidR="00311A77" w:rsidRPr="00311A77" w:rsidRDefault="00311A77" w:rsidP="00E20AC5">
      <w:pPr>
        <w:pStyle w:val="REG-Pa"/>
        <w:rPr>
          <w:lang w:val="en-US"/>
        </w:rPr>
      </w:pPr>
      <w:r w:rsidRPr="00311A77">
        <w:rPr>
          <w:lang w:val="en-US"/>
        </w:rPr>
        <w:t>(a)</w:t>
      </w:r>
      <w:r w:rsidR="00B47C9B">
        <w:rPr>
          <w:lang w:val="en-US"/>
        </w:rPr>
        <w:tab/>
      </w:r>
      <w:r w:rsidRPr="00311A77">
        <w:rPr>
          <w:lang w:val="en-US"/>
        </w:rPr>
        <w:t>made on form 3 set out in the Annexure to the Regulations prescribing application forms, certificates and licences published under Government Notice No. 26 of 23 February 2026 submitted to the Registrar; and</w:t>
      </w:r>
    </w:p>
    <w:p w14:paraId="72470E2F" w14:textId="77777777" w:rsidR="00E13982" w:rsidRDefault="00E13982" w:rsidP="00E20AC5">
      <w:pPr>
        <w:pStyle w:val="REG-Pa"/>
        <w:rPr>
          <w:lang w:val="en-US"/>
        </w:rPr>
      </w:pPr>
    </w:p>
    <w:p w14:paraId="07422D79" w14:textId="2C37DF90" w:rsidR="00311A77" w:rsidRPr="00311A77" w:rsidRDefault="00311A77" w:rsidP="00E20AC5">
      <w:pPr>
        <w:pStyle w:val="REG-Pa"/>
        <w:rPr>
          <w:lang w:val="en-US"/>
        </w:rPr>
      </w:pPr>
      <w:r w:rsidRPr="00311A77">
        <w:rPr>
          <w:lang w:val="en-US"/>
        </w:rPr>
        <w:t xml:space="preserve">(b) </w:t>
      </w:r>
      <w:r w:rsidR="00B47C9B">
        <w:rPr>
          <w:lang w:val="en-US"/>
        </w:rPr>
        <w:tab/>
      </w:r>
      <w:r w:rsidRPr="00311A77">
        <w:rPr>
          <w:lang w:val="en-US"/>
        </w:rPr>
        <w:t xml:space="preserve">accompanied by a certified copy of the identity document or passport of the person. </w:t>
      </w:r>
    </w:p>
    <w:p w14:paraId="40B86522" w14:textId="77777777" w:rsidR="00F7041F" w:rsidRDefault="00F7041F" w:rsidP="00311A77">
      <w:pPr>
        <w:autoSpaceDE w:val="0"/>
        <w:autoSpaceDN w:val="0"/>
        <w:adjustRightInd w:val="0"/>
        <w:spacing w:line="221" w:lineRule="atLeast"/>
        <w:jc w:val="both"/>
        <w:rPr>
          <w:rFonts w:cs="Times New Roman"/>
          <w:noProof w:val="0"/>
          <w:color w:val="000000"/>
          <w:lang w:val="en-US"/>
        </w:rPr>
      </w:pPr>
    </w:p>
    <w:p w14:paraId="10D72F43" w14:textId="6650B18D" w:rsidR="00311A77" w:rsidRPr="00311A77" w:rsidRDefault="00311A77" w:rsidP="00F7041F">
      <w:pPr>
        <w:pStyle w:val="REG-P1"/>
        <w:rPr>
          <w:lang w:val="en-US"/>
        </w:rPr>
      </w:pPr>
      <w:r w:rsidRPr="00311A77">
        <w:rPr>
          <w:lang w:val="en-US"/>
        </w:rPr>
        <w:t xml:space="preserve">(3) </w:t>
      </w:r>
      <w:r w:rsidR="00B47C9B">
        <w:rPr>
          <w:lang w:val="en-US"/>
        </w:rPr>
        <w:tab/>
      </w:r>
      <w:r w:rsidRPr="00311A77">
        <w:rPr>
          <w:lang w:val="en-US"/>
        </w:rPr>
        <w:t>The Council may require the applicant to furnish proof, in the manner that the Council may determine, of the proficiency of the applicant in the English language.</w:t>
      </w:r>
    </w:p>
    <w:p w14:paraId="70F63D13" w14:textId="77777777" w:rsidR="00B47C9B" w:rsidRDefault="00B47C9B" w:rsidP="00311A77">
      <w:pPr>
        <w:autoSpaceDE w:val="0"/>
        <w:autoSpaceDN w:val="0"/>
        <w:adjustRightInd w:val="0"/>
        <w:spacing w:line="221" w:lineRule="atLeast"/>
        <w:jc w:val="both"/>
        <w:rPr>
          <w:rFonts w:cs="Times New Roman"/>
          <w:b/>
          <w:bCs/>
          <w:noProof w:val="0"/>
          <w:color w:val="000000"/>
          <w:lang w:val="en-US"/>
        </w:rPr>
      </w:pPr>
    </w:p>
    <w:p w14:paraId="2A3CC893" w14:textId="05E65923"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b/>
          <w:bCs/>
          <w:noProof w:val="0"/>
          <w:color w:val="000000"/>
          <w:lang w:val="en-US"/>
        </w:rPr>
        <w:t xml:space="preserve">Registrable additional qualifications </w:t>
      </w:r>
    </w:p>
    <w:p w14:paraId="452EC82F" w14:textId="77777777" w:rsidR="00B47C9B" w:rsidRDefault="00B47C9B" w:rsidP="00311A77">
      <w:pPr>
        <w:autoSpaceDE w:val="0"/>
        <w:autoSpaceDN w:val="0"/>
        <w:adjustRightInd w:val="0"/>
        <w:spacing w:line="221" w:lineRule="atLeast"/>
        <w:jc w:val="both"/>
        <w:rPr>
          <w:rFonts w:cs="Times New Roman"/>
          <w:b/>
          <w:bCs/>
          <w:noProof w:val="0"/>
          <w:color w:val="000000"/>
          <w:lang w:val="en-US"/>
        </w:rPr>
      </w:pPr>
    </w:p>
    <w:p w14:paraId="78E781D2" w14:textId="761DFBC6" w:rsidR="00311A77" w:rsidRPr="00311A77" w:rsidRDefault="00311A77" w:rsidP="008A35EC">
      <w:pPr>
        <w:pStyle w:val="REG-P1"/>
        <w:rPr>
          <w:lang w:val="en-US"/>
        </w:rPr>
      </w:pPr>
      <w:r w:rsidRPr="00311A77">
        <w:rPr>
          <w:b/>
          <w:bCs/>
          <w:lang w:val="en-US"/>
        </w:rPr>
        <w:t xml:space="preserve">5. </w:t>
      </w:r>
      <w:r w:rsidR="00B47C9B">
        <w:rPr>
          <w:b/>
          <w:bCs/>
          <w:lang w:val="en-US"/>
        </w:rPr>
        <w:tab/>
      </w:r>
      <w:r w:rsidRPr="00311A77">
        <w:rPr>
          <w:lang w:val="en-US"/>
        </w:rPr>
        <w:t xml:space="preserve">(1) </w:t>
      </w:r>
      <w:r w:rsidR="00B47C9B">
        <w:rPr>
          <w:lang w:val="en-US"/>
        </w:rPr>
        <w:tab/>
      </w:r>
      <w:r w:rsidRPr="00311A77">
        <w:rPr>
          <w:lang w:val="en-US"/>
        </w:rPr>
        <w:t xml:space="preserve">Subject to section 38 of the Act, the qualification referred to in the Annexure may be registered as additional qualifications for an oral hygienist. </w:t>
      </w:r>
    </w:p>
    <w:p w14:paraId="0959ED9E" w14:textId="77777777" w:rsidR="008A35EC" w:rsidRDefault="008A35EC" w:rsidP="008A35EC">
      <w:pPr>
        <w:pStyle w:val="REG-P1"/>
        <w:rPr>
          <w:lang w:val="en-US"/>
        </w:rPr>
      </w:pPr>
    </w:p>
    <w:p w14:paraId="646C4DFF" w14:textId="7B51BA03" w:rsidR="00311A77" w:rsidRPr="00311A77" w:rsidRDefault="00311A77" w:rsidP="008A35EC">
      <w:pPr>
        <w:pStyle w:val="REG-P1"/>
        <w:rPr>
          <w:lang w:val="en-US"/>
        </w:rPr>
      </w:pPr>
      <w:r w:rsidRPr="00311A77">
        <w:rPr>
          <w:lang w:val="en-US"/>
        </w:rPr>
        <w:t xml:space="preserve">(2) </w:t>
      </w:r>
      <w:r w:rsidR="00B47C9B">
        <w:rPr>
          <w:lang w:val="en-US"/>
        </w:rPr>
        <w:tab/>
      </w:r>
      <w:r w:rsidRPr="00311A77">
        <w:rPr>
          <w:lang w:val="en-US"/>
        </w:rPr>
        <w:t>Despite subregulation (1), the Council may recognise other additional qualification not listed in the Annexure and that qualification must be entered against the name of an oral hygienist as an additional qualification, if that additional qualification complies with section 38 of the Act.</w:t>
      </w:r>
    </w:p>
    <w:p w14:paraId="42BE35CA" w14:textId="77777777" w:rsidR="00B47C9B" w:rsidRDefault="00B47C9B" w:rsidP="00311A77">
      <w:pPr>
        <w:autoSpaceDE w:val="0"/>
        <w:autoSpaceDN w:val="0"/>
        <w:adjustRightInd w:val="0"/>
        <w:spacing w:line="221" w:lineRule="atLeast"/>
        <w:jc w:val="both"/>
        <w:rPr>
          <w:rFonts w:cs="Times New Roman"/>
          <w:b/>
          <w:bCs/>
          <w:noProof w:val="0"/>
          <w:color w:val="000000"/>
          <w:lang w:val="en-US"/>
        </w:rPr>
      </w:pPr>
    </w:p>
    <w:p w14:paraId="625DF07C" w14:textId="294910EA" w:rsidR="00E13982" w:rsidRDefault="00E13982" w:rsidP="00E13982">
      <w:pPr>
        <w:pStyle w:val="REG-Amend"/>
        <w:rPr>
          <w:lang w:val="en-US"/>
        </w:rPr>
      </w:pPr>
      <w:r>
        <w:rPr>
          <w:lang w:val="en-US"/>
        </w:rPr>
        <w:t xml:space="preserve">[The phrase “other additional qualification” should be </w:t>
      </w:r>
      <w:r>
        <w:rPr>
          <w:lang w:val="en-US"/>
        </w:rPr>
        <w:br/>
        <w:t>“an additional qualification” to fit the sentence structure .]</w:t>
      </w:r>
    </w:p>
    <w:p w14:paraId="635F8428" w14:textId="77777777" w:rsidR="00E13982" w:rsidRDefault="00E13982" w:rsidP="00311A77">
      <w:pPr>
        <w:autoSpaceDE w:val="0"/>
        <w:autoSpaceDN w:val="0"/>
        <w:adjustRightInd w:val="0"/>
        <w:spacing w:line="221" w:lineRule="atLeast"/>
        <w:jc w:val="both"/>
        <w:rPr>
          <w:rFonts w:cs="Times New Roman"/>
          <w:b/>
          <w:bCs/>
          <w:noProof w:val="0"/>
          <w:color w:val="000000"/>
          <w:lang w:val="en-US"/>
        </w:rPr>
      </w:pPr>
    </w:p>
    <w:p w14:paraId="29F92174" w14:textId="74DC4E8C"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b/>
          <w:bCs/>
          <w:noProof w:val="0"/>
          <w:color w:val="000000"/>
          <w:lang w:val="en-US"/>
        </w:rPr>
        <w:t xml:space="preserve">Scope of practice of oral hygiene </w:t>
      </w:r>
    </w:p>
    <w:p w14:paraId="767AFD90" w14:textId="77777777" w:rsidR="00B47C9B" w:rsidRDefault="00B47C9B" w:rsidP="00311A77">
      <w:pPr>
        <w:autoSpaceDE w:val="0"/>
        <w:autoSpaceDN w:val="0"/>
        <w:adjustRightInd w:val="0"/>
        <w:spacing w:line="221" w:lineRule="atLeast"/>
        <w:jc w:val="both"/>
        <w:rPr>
          <w:rFonts w:cs="Times New Roman"/>
          <w:b/>
          <w:bCs/>
          <w:noProof w:val="0"/>
          <w:color w:val="000000"/>
          <w:lang w:val="en-US"/>
        </w:rPr>
      </w:pPr>
    </w:p>
    <w:p w14:paraId="5585359B" w14:textId="1B93FAA8" w:rsidR="00311A77" w:rsidRPr="00311A77" w:rsidRDefault="00311A77" w:rsidP="008A35EC">
      <w:pPr>
        <w:pStyle w:val="REG-P1"/>
        <w:rPr>
          <w:lang w:val="en-US"/>
        </w:rPr>
      </w:pPr>
      <w:r w:rsidRPr="00311A77">
        <w:rPr>
          <w:b/>
          <w:bCs/>
          <w:lang w:val="en-US"/>
        </w:rPr>
        <w:t xml:space="preserve">6. </w:t>
      </w:r>
      <w:r w:rsidR="00B47C9B">
        <w:rPr>
          <w:b/>
          <w:bCs/>
          <w:lang w:val="en-US"/>
        </w:rPr>
        <w:tab/>
      </w:r>
      <w:r w:rsidRPr="00311A77">
        <w:rPr>
          <w:lang w:val="en-US"/>
        </w:rPr>
        <w:t xml:space="preserve">(1) </w:t>
      </w:r>
      <w:r w:rsidR="00B47C9B">
        <w:rPr>
          <w:lang w:val="en-US"/>
        </w:rPr>
        <w:tab/>
      </w:r>
      <w:r w:rsidRPr="00311A77">
        <w:rPr>
          <w:lang w:val="en-US"/>
        </w:rPr>
        <w:t xml:space="preserve">The following acts are falling within the scope of practice of an oral hygienist referred to in </w:t>
      </w:r>
      <w:r w:rsidRPr="00B91679">
        <w:rPr>
          <w:lang w:val="en-US"/>
        </w:rPr>
        <w:t>regulations 3(1), 2(3) and 2(1),</w:t>
      </w:r>
      <w:r w:rsidRPr="00311A77">
        <w:rPr>
          <w:lang w:val="en-US"/>
        </w:rPr>
        <w:t xml:space="preserve"> except that the oral hygienist referred to in regulation 2(1) must be under the direct supervision of a dentist or dental specialist </w:t>
      </w:r>
      <w:r w:rsidR="008A35EC">
        <w:rPr>
          <w:lang w:val="en-US"/>
        </w:rPr>
        <w:t>-</w:t>
      </w:r>
    </w:p>
    <w:p w14:paraId="04375327" w14:textId="77777777" w:rsidR="008A35EC" w:rsidRDefault="008A35EC" w:rsidP="00E20AC5">
      <w:pPr>
        <w:pStyle w:val="REG-Pa"/>
        <w:rPr>
          <w:lang w:val="en-US"/>
        </w:rPr>
      </w:pPr>
    </w:p>
    <w:p w14:paraId="72666CAC" w14:textId="1703B4AF" w:rsidR="00311A77" w:rsidRPr="00311A77" w:rsidRDefault="00311A77" w:rsidP="00E20AC5">
      <w:pPr>
        <w:pStyle w:val="REG-Pa"/>
        <w:rPr>
          <w:lang w:val="en-US"/>
        </w:rPr>
      </w:pPr>
      <w:r w:rsidRPr="00311A77">
        <w:rPr>
          <w:lang w:val="en-US"/>
        </w:rPr>
        <w:t xml:space="preserve">(a) </w:t>
      </w:r>
      <w:r w:rsidR="00B47C9B">
        <w:rPr>
          <w:lang w:val="en-US"/>
        </w:rPr>
        <w:tab/>
      </w:r>
      <w:r w:rsidRPr="00311A77">
        <w:rPr>
          <w:lang w:val="en-US"/>
        </w:rPr>
        <w:t>recording of dental history, examining of patients and charting of patients’ oral and dental status;</w:t>
      </w:r>
    </w:p>
    <w:p w14:paraId="45805E05" w14:textId="77777777" w:rsidR="008A35EC" w:rsidRDefault="008A35EC" w:rsidP="00E20AC5">
      <w:pPr>
        <w:pStyle w:val="REG-Pa"/>
        <w:rPr>
          <w:lang w:val="en-US"/>
        </w:rPr>
      </w:pPr>
    </w:p>
    <w:p w14:paraId="5E63FBDE" w14:textId="597DADC6" w:rsidR="00311A77" w:rsidRPr="00311A77" w:rsidRDefault="00311A77" w:rsidP="00E20AC5">
      <w:pPr>
        <w:pStyle w:val="REG-Pa"/>
        <w:rPr>
          <w:lang w:val="en-US"/>
        </w:rPr>
      </w:pPr>
      <w:r w:rsidRPr="00311A77">
        <w:rPr>
          <w:lang w:val="en-US"/>
        </w:rPr>
        <w:t xml:space="preserve">(b) </w:t>
      </w:r>
      <w:r w:rsidR="00B47C9B">
        <w:rPr>
          <w:lang w:val="en-US"/>
        </w:rPr>
        <w:tab/>
      </w:r>
      <w:r w:rsidRPr="00311A77">
        <w:rPr>
          <w:lang w:val="en-US"/>
        </w:rPr>
        <w:t>assessing patients by means of measuring vital signs, and conducting an oral clinical examination;</w:t>
      </w:r>
    </w:p>
    <w:p w14:paraId="6CD143A4" w14:textId="77777777" w:rsidR="008A35EC" w:rsidRDefault="008A35EC" w:rsidP="00E20AC5">
      <w:pPr>
        <w:pStyle w:val="REG-Pa"/>
        <w:rPr>
          <w:lang w:val="en-US"/>
        </w:rPr>
      </w:pPr>
    </w:p>
    <w:p w14:paraId="3CC25761" w14:textId="68A3BE88" w:rsidR="00311A77" w:rsidRPr="00311A77" w:rsidRDefault="00311A77" w:rsidP="00E20AC5">
      <w:pPr>
        <w:pStyle w:val="REG-Pa"/>
        <w:rPr>
          <w:lang w:val="en-US"/>
        </w:rPr>
      </w:pPr>
      <w:r w:rsidRPr="00311A77">
        <w:rPr>
          <w:lang w:val="en-US"/>
        </w:rPr>
        <w:t xml:space="preserve">(c) </w:t>
      </w:r>
      <w:r w:rsidR="00B47C9B">
        <w:rPr>
          <w:lang w:val="en-US"/>
        </w:rPr>
        <w:tab/>
      </w:r>
      <w:r w:rsidRPr="00311A77">
        <w:rPr>
          <w:lang w:val="en-US"/>
        </w:rPr>
        <w:t>preforming of analogue, digital radiography and the taking of clinical photographs;</w:t>
      </w:r>
    </w:p>
    <w:p w14:paraId="751A86FD" w14:textId="77777777" w:rsidR="008A35EC" w:rsidRDefault="008A35EC" w:rsidP="00E20AC5">
      <w:pPr>
        <w:pStyle w:val="REG-Pa"/>
        <w:rPr>
          <w:lang w:val="en-US"/>
        </w:rPr>
      </w:pPr>
    </w:p>
    <w:p w14:paraId="069EF504" w14:textId="331CDB6C" w:rsidR="00311A77" w:rsidRPr="00311A77" w:rsidRDefault="00311A77" w:rsidP="00E20AC5">
      <w:pPr>
        <w:pStyle w:val="REG-Pa"/>
        <w:rPr>
          <w:lang w:val="en-US"/>
        </w:rPr>
      </w:pPr>
      <w:r w:rsidRPr="00311A77">
        <w:rPr>
          <w:lang w:val="en-US"/>
        </w:rPr>
        <w:t xml:space="preserve">(d) </w:t>
      </w:r>
      <w:r w:rsidR="00B47C9B">
        <w:rPr>
          <w:lang w:val="en-US"/>
        </w:rPr>
        <w:tab/>
      </w:r>
      <w:r w:rsidRPr="00311A77">
        <w:rPr>
          <w:lang w:val="en-US"/>
        </w:rPr>
        <w:t>oral hygiene diagnoses and developing of an appropriate treatment plan relating to the scope of oral hygiene;</w:t>
      </w:r>
    </w:p>
    <w:p w14:paraId="0872ABE0" w14:textId="77777777" w:rsidR="008A35EC" w:rsidRDefault="008A35EC" w:rsidP="00E20AC5">
      <w:pPr>
        <w:pStyle w:val="REG-Pa"/>
        <w:rPr>
          <w:lang w:val="en-US"/>
        </w:rPr>
      </w:pPr>
    </w:p>
    <w:p w14:paraId="1B2A4697" w14:textId="15B98010" w:rsidR="00311A77" w:rsidRPr="00311A77" w:rsidRDefault="00311A77" w:rsidP="00E20AC5">
      <w:pPr>
        <w:pStyle w:val="REG-Pa"/>
        <w:rPr>
          <w:lang w:val="en-US"/>
        </w:rPr>
      </w:pPr>
      <w:r w:rsidRPr="00311A77">
        <w:rPr>
          <w:lang w:val="en-US"/>
        </w:rPr>
        <w:t xml:space="preserve">(e) </w:t>
      </w:r>
      <w:r w:rsidR="00B47C9B">
        <w:rPr>
          <w:lang w:val="en-US"/>
        </w:rPr>
        <w:tab/>
      </w:r>
      <w:r w:rsidRPr="00311A77">
        <w:rPr>
          <w:lang w:val="en-US"/>
        </w:rPr>
        <w:t>advising and educating patients on oral self-care including, but not limited to, mechanical and chemotherapeutic plaque control and tobacco cessation;</w:t>
      </w:r>
    </w:p>
    <w:p w14:paraId="37671EDC" w14:textId="77777777" w:rsidR="008A35EC" w:rsidRDefault="008A35EC" w:rsidP="00E20AC5">
      <w:pPr>
        <w:pStyle w:val="REG-Pa"/>
        <w:rPr>
          <w:lang w:val="en-US"/>
        </w:rPr>
      </w:pPr>
    </w:p>
    <w:p w14:paraId="3FE2C1CF" w14:textId="32385D7C" w:rsidR="00311A77" w:rsidRDefault="00311A77" w:rsidP="00E20AC5">
      <w:pPr>
        <w:pStyle w:val="REG-Pa"/>
        <w:rPr>
          <w:lang w:val="en-US"/>
        </w:rPr>
      </w:pPr>
      <w:r w:rsidRPr="00311A77">
        <w:rPr>
          <w:lang w:val="en-US"/>
        </w:rPr>
        <w:t xml:space="preserve">(f) </w:t>
      </w:r>
      <w:r w:rsidR="00B47C9B">
        <w:rPr>
          <w:lang w:val="en-US"/>
        </w:rPr>
        <w:tab/>
      </w:r>
      <w:r w:rsidRPr="00311A77">
        <w:rPr>
          <w:lang w:val="en-US"/>
        </w:rPr>
        <w:t>advising patient about nutrition and diet, fluorides and anti-microbial agents, excluding antibiotics, in relation to oral disease prevention;</w:t>
      </w:r>
    </w:p>
    <w:p w14:paraId="32B1EB41" w14:textId="77777777" w:rsidR="00E13982" w:rsidRDefault="00E13982" w:rsidP="00E20AC5">
      <w:pPr>
        <w:pStyle w:val="REG-Pa"/>
        <w:rPr>
          <w:lang w:val="en-US"/>
        </w:rPr>
      </w:pPr>
    </w:p>
    <w:p w14:paraId="7123EAC0" w14:textId="190E34F0" w:rsidR="00E13982" w:rsidRDefault="00E13982" w:rsidP="00E13982">
      <w:pPr>
        <w:pStyle w:val="REG-Amend"/>
        <w:rPr>
          <w:lang w:val="en-US"/>
        </w:rPr>
      </w:pPr>
      <w:r>
        <w:rPr>
          <w:lang w:val="en-US"/>
        </w:rPr>
        <w:t>[The singular word “patient” should be the plural word “patients”.]</w:t>
      </w:r>
    </w:p>
    <w:p w14:paraId="4BA0DD9F" w14:textId="77777777" w:rsidR="008A35EC" w:rsidRDefault="008A35EC" w:rsidP="00E20AC5">
      <w:pPr>
        <w:pStyle w:val="REG-Pa"/>
        <w:rPr>
          <w:lang w:val="en-US"/>
        </w:rPr>
      </w:pPr>
    </w:p>
    <w:p w14:paraId="7931E974" w14:textId="0A17BC56" w:rsidR="00311A77" w:rsidRPr="00311A77" w:rsidRDefault="00311A77" w:rsidP="00E20AC5">
      <w:pPr>
        <w:pStyle w:val="REG-Pa"/>
        <w:rPr>
          <w:sz w:val="23"/>
          <w:szCs w:val="23"/>
          <w:lang w:val="en-US"/>
        </w:rPr>
      </w:pPr>
      <w:r w:rsidRPr="00311A77">
        <w:rPr>
          <w:lang w:val="en-US"/>
        </w:rPr>
        <w:t xml:space="preserve">(g) </w:t>
      </w:r>
      <w:r w:rsidR="00B47C9B">
        <w:rPr>
          <w:lang w:val="en-US"/>
        </w:rPr>
        <w:tab/>
      </w:r>
      <w:r w:rsidRPr="00311A77">
        <w:rPr>
          <w:lang w:val="en-US"/>
        </w:rPr>
        <w:t>applying of topical agents such as ascaries-preventive agents, remineralising agents, tooth-desensitising agents, surface anaesthetics and plaque-controlling agents;</w:t>
      </w:r>
    </w:p>
    <w:p w14:paraId="731C46C6" w14:textId="77777777" w:rsidR="008A35EC" w:rsidRDefault="008A35EC" w:rsidP="00E20AC5">
      <w:pPr>
        <w:pStyle w:val="REG-Pa"/>
        <w:rPr>
          <w:lang w:val="en-US"/>
        </w:rPr>
      </w:pPr>
    </w:p>
    <w:p w14:paraId="0AD5FD62" w14:textId="7563074F" w:rsidR="00311A77" w:rsidRPr="00311A77" w:rsidRDefault="00311A77" w:rsidP="00E20AC5">
      <w:pPr>
        <w:pStyle w:val="REG-Pa"/>
        <w:rPr>
          <w:lang w:val="en-US"/>
        </w:rPr>
      </w:pPr>
      <w:r w:rsidRPr="00311A77">
        <w:rPr>
          <w:lang w:val="en-US"/>
        </w:rPr>
        <w:t xml:space="preserve">(h) </w:t>
      </w:r>
      <w:r w:rsidR="00B47C9B">
        <w:rPr>
          <w:lang w:val="en-US"/>
        </w:rPr>
        <w:tab/>
      </w:r>
      <w:r w:rsidRPr="00311A77">
        <w:rPr>
          <w:lang w:val="en-US"/>
        </w:rPr>
        <w:t>applying of pit and fissure sealants and minimally invasive procedures such as a traumatic restorative techniques (ART) and sealant restorations and the placement and removal of rubber dam and matrix bands;</w:t>
      </w:r>
    </w:p>
    <w:p w14:paraId="4A2F19C5" w14:textId="77777777" w:rsidR="008A35EC" w:rsidRDefault="008A35EC" w:rsidP="00E20AC5">
      <w:pPr>
        <w:pStyle w:val="REG-Pa"/>
        <w:rPr>
          <w:lang w:val="en-US"/>
        </w:rPr>
      </w:pPr>
    </w:p>
    <w:p w14:paraId="0B10C187" w14:textId="76C08BB4" w:rsidR="00E13982" w:rsidRDefault="00E13982" w:rsidP="00E13982">
      <w:pPr>
        <w:pStyle w:val="REG-Amend"/>
        <w:rPr>
          <w:lang w:val="en-US"/>
        </w:rPr>
      </w:pPr>
      <w:r>
        <w:rPr>
          <w:lang w:val="en-US"/>
        </w:rPr>
        <w:t>[The word “a” is superfluous in the phrase “</w:t>
      </w:r>
      <w:r w:rsidRPr="00311A77">
        <w:rPr>
          <w:lang w:val="en-US"/>
        </w:rPr>
        <w:t>a traumatic restorative techniques</w:t>
      </w:r>
      <w:r>
        <w:rPr>
          <w:lang w:val="en-US"/>
        </w:rPr>
        <w:t>”.]</w:t>
      </w:r>
    </w:p>
    <w:p w14:paraId="6723DE15" w14:textId="77777777" w:rsidR="00E13982" w:rsidRDefault="00E13982" w:rsidP="00E20AC5">
      <w:pPr>
        <w:pStyle w:val="REG-Pa"/>
        <w:rPr>
          <w:lang w:val="en-US"/>
        </w:rPr>
      </w:pPr>
    </w:p>
    <w:p w14:paraId="4E663DFD" w14:textId="1ED41B7C" w:rsidR="00311A77" w:rsidRPr="00311A77" w:rsidRDefault="00311A77" w:rsidP="00E20AC5">
      <w:pPr>
        <w:pStyle w:val="REG-Pa"/>
        <w:rPr>
          <w:lang w:val="en-US"/>
        </w:rPr>
      </w:pPr>
      <w:r w:rsidRPr="00311A77">
        <w:rPr>
          <w:lang w:val="en-US"/>
        </w:rPr>
        <w:t xml:space="preserve">(i) </w:t>
      </w:r>
      <w:r w:rsidR="00B47C9B">
        <w:rPr>
          <w:lang w:val="en-US"/>
        </w:rPr>
        <w:tab/>
      </w:r>
      <w:r w:rsidRPr="00311A77">
        <w:rPr>
          <w:lang w:val="en-US"/>
        </w:rPr>
        <w:t>performing of debridement, scaling, root-planning, the cleaning of dental implants and the polishing of teeth;</w:t>
      </w:r>
    </w:p>
    <w:p w14:paraId="70665BCD" w14:textId="77777777" w:rsidR="008A35EC" w:rsidRDefault="008A35EC" w:rsidP="00E20AC5">
      <w:pPr>
        <w:pStyle w:val="REG-Pa"/>
        <w:rPr>
          <w:lang w:val="en-US"/>
        </w:rPr>
      </w:pPr>
    </w:p>
    <w:p w14:paraId="43650540" w14:textId="0BFC7D7A" w:rsidR="00311A77" w:rsidRPr="00311A77" w:rsidRDefault="00311A77" w:rsidP="00E20AC5">
      <w:pPr>
        <w:pStyle w:val="REG-Pa"/>
        <w:rPr>
          <w:lang w:val="en-US"/>
        </w:rPr>
      </w:pPr>
      <w:r w:rsidRPr="00311A77">
        <w:rPr>
          <w:lang w:val="en-US"/>
        </w:rPr>
        <w:t xml:space="preserve">(j) </w:t>
      </w:r>
      <w:r w:rsidR="00B47C9B">
        <w:rPr>
          <w:lang w:val="en-US"/>
        </w:rPr>
        <w:tab/>
      </w:r>
      <w:r w:rsidRPr="00311A77">
        <w:rPr>
          <w:lang w:val="en-US"/>
        </w:rPr>
        <w:t>treating of dentine hypersensitivity and cervical abrasion lesions;</w:t>
      </w:r>
    </w:p>
    <w:p w14:paraId="2DD6AA51" w14:textId="77777777" w:rsidR="008A35EC" w:rsidRDefault="008A35EC" w:rsidP="00E20AC5">
      <w:pPr>
        <w:pStyle w:val="REG-Pa"/>
        <w:rPr>
          <w:lang w:val="en-US"/>
        </w:rPr>
      </w:pPr>
    </w:p>
    <w:p w14:paraId="15874923" w14:textId="21DCC74D" w:rsidR="00311A77" w:rsidRPr="00311A77" w:rsidRDefault="00311A77" w:rsidP="00E20AC5">
      <w:pPr>
        <w:pStyle w:val="REG-Pa"/>
        <w:rPr>
          <w:lang w:val="en-US"/>
        </w:rPr>
      </w:pPr>
      <w:r w:rsidRPr="00311A77">
        <w:rPr>
          <w:lang w:val="en-US"/>
        </w:rPr>
        <w:t xml:space="preserve">(k) </w:t>
      </w:r>
      <w:r w:rsidR="00B47C9B">
        <w:rPr>
          <w:lang w:val="en-US"/>
        </w:rPr>
        <w:tab/>
      </w:r>
      <w:r w:rsidRPr="00311A77">
        <w:rPr>
          <w:lang w:val="en-US"/>
        </w:rPr>
        <w:t>polishing and recontouring of overhanging restorations;</w:t>
      </w:r>
    </w:p>
    <w:p w14:paraId="77228CBE" w14:textId="77777777" w:rsidR="008A35EC" w:rsidRDefault="008A35EC" w:rsidP="00E20AC5">
      <w:pPr>
        <w:pStyle w:val="REG-Pa"/>
        <w:rPr>
          <w:lang w:val="en-US"/>
        </w:rPr>
      </w:pPr>
    </w:p>
    <w:p w14:paraId="020D71E0" w14:textId="1F50BAFF" w:rsidR="00311A77" w:rsidRPr="00311A77" w:rsidRDefault="00311A77" w:rsidP="00E20AC5">
      <w:pPr>
        <w:pStyle w:val="REG-Pa"/>
        <w:rPr>
          <w:lang w:val="en-US"/>
        </w:rPr>
      </w:pPr>
      <w:r w:rsidRPr="00311A77">
        <w:rPr>
          <w:lang w:val="en-US"/>
        </w:rPr>
        <w:t xml:space="preserve">(l) </w:t>
      </w:r>
      <w:r w:rsidR="00B47C9B">
        <w:rPr>
          <w:lang w:val="en-US"/>
        </w:rPr>
        <w:tab/>
      </w:r>
      <w:r w:rsidRPr="00311A77">
        <w:rPr>
          <w:lang w:val="en-US"/>
        </w:rPr>
        <w:t>applying of topical and local anaesthesia;</w:t>
      </w:r>
    </w:p>
    <w:p w14:paraId="213C3C5F" w14:textId="77777777" w:rsidR="008A35EC" w:rsidRDefault="008A35EC" w:rsidP="00E20AC5">
      <w:pPr>
        <w:pStyle w:val="REG-Pa"/>
        <w:rPr>
          <w:lang w:val="en-US"/>
        </w:rPr>
      </w:pPr>
    </w:p>
    <w:p w14:paraId="58D64DA7" w14:textId="037E5980" w:rsidR="00311A77" w:rsidRPr="00311A77" w:rsidRDefault="00311A77" w:rsidP="00E20AC5">
      <w:pPr>
        <w:pStyle w:val="REG-Pa"/>
        <w:rPr>
          <w:lang w:val="en-US"/>
        </w:rPr>
      </w:pPr>
      <w:r w:rsidRPr="00311A77">
        <w:rPr>
          <w:lang w:val="en-US"/>
        </w:rPr>
        <w:t xml:space="preserve">(n) </w:t>
      </w:r>
      <w:r w:rsidR="00B47C9B">
        <w:rPr>
          <w:lang w:val="en-US"/>
        </w:rPr>
        <w:tab/>
      </w:r>
      <w:r w:rsidRPr="00311A77">
        <w:rPr>
          <w:lang w:val="en-US"/>
        </w:rPr>
        <w:t>assisting oral health care professionals in the performance of basic and advanced clinical procedures;</w:t>
      </w:r>
    </w:p>
    <w:p w14:paraId="4D06114A" w14:textId="77777777" w:rsidR="008A35EC" w:rsidRDefault="008A35EC" w:rsidP="00E20AC5">
      <w:pPr>
        <w:pStyle w:val="REG-Pa"/>
        <w:rPr>
          <w:lang w:val="en-US"/>
        </w:rPr>
      </w:pPr>
    </w:p>
    <w:p w14:paraId="306DF11D" w14:textId="1EE4DD2F" w:rsidR="00311A77" w:rsidRPr="00311A77" w:rsidRDefault="00311A77" w:rsidP="00E20AC5">
      <w:pPr>
        <w:pStyle w:val="REG-Pa"/>
        <w:rPr>
          <w:lang w:val="en-US"/>
        </w:rPr>
      </w:pPr>
      <w:r w:rsidRPr="00311A77">
        <w:rPr>
          <w:lang w:val="en-US"/>
        </w:rPr>
        <w:t xml:space="preserve">(o) </w:t>
      </w:r>
      <w:r w:rsidR="00B47C9B">
        <w:rPr>
          <w:lang w:val="en-US"/>
        </w:rPr>
        <w:tab/>
      </w:r>
      <w:r w:rsidRPr="00311A77">
        <w:rPr>
          <w:lang w:val="en-US"/>
        </w:rPr>
        <w:t>applying of vital tooth whitening techniques and procedures;</w:t>
      </w:r>
    </w:p>
    <w:p w14:paraId="2618595E" w14:textId="77777777" w:rsidR="008A35EC" w:rsidRDefault="008A35EC" w:rsidP="00E20AC5">
      <w:pPr>
        <w:pStyle w:val="REG-Pa"/>
        <w:rPr>
          <w:lang w:val="en-US"/>
        </w:rPr>
      </w:pPr>
    </w:p>
    <w:p w14:paraId="04C7B02B" w14:textId="7CD22D14" w:rsidR="00311A77" w:rsidRPr="00311A77" w:rsidRDefault="00311A77" w:rsidP="00E20AC5">
      <w:pPr>
        <w:pStyle w:val="REG-Pa"/>
        <w:rPr>
          <w:lang w:val="en-US"/>
        </w:rPr>
      </w:pPr>
      <w:r w:rsidRPr="00311A77">
        <w:rPr>
          <w:lang w:val="en-US"/>
        </w:rPr>
        <w:t xml:space="preserve">(p) </w:t>
      </w:r>
      <w:r w:rsidR="00B47C9B">
        <w:rPr>
          <w:lang w:val="en-US"/>
        </w:rPr>
        <w:tab/>
      </w:r>
      <w:r w:rsidRPr="00311A77">
        <w:rPr>
          <w:lang w:val="en-US"/>
        </w:rPr>
        <w:t>making of a study cast or digital impressions (intraoral scans) to produce vacuum formed mouth guards, night guards and whitening trays;</w:t>
      </w:r>
    </w:p>
    <w:p w14:paraId="3D1A71A7" w14:textId="77777777" w:rsidR="008A35EC" w:rsidRDefault="008A35EC" w:rsidP="00E20AC5">
      <w:pPr>
        <w:pStyle w:val="REG-Pa"/>
        <w:rPr>
          <w:lang w:val="en-US"/>
        </w:rPr>
      </w:pPr>
    </w:p>
    <w:p w14:paraId="7BBE11CC" w14:textId="0F2943CB" w:rsidR="00311A77" w:rsidRPr="00311A77" w:rsidRDefault="00311A77" w:rsidP="00E20AC5">
      <w:pPr>
        <w:pStyle w:val="REG-Pa"/>
        <w:rPr>
          <w:lang w:val="en-US"/>
        </w:rPr>
      </w:pPr>
      <w:r w:rsidRPr="00311A77">
        <w:rPr>
          <w:lang w:val="en-US"/>
        </w:rPr>
        <w:t xml:space="preserve">(q) </w:t>
      </w:r>
      <w:r w:rsidR="00B47C9B">
        <w:rPr>
          <w:lang w:val="en-US"/>
        </w:rPr>
        <w:tab/>
      </w:r>
      <w:r w:rsidRPr="00311A77">
        <w:rPr>
          <w:lang w:val="en-US"/>
        </w:rPr>
        <w:t>placing of temporary fillings as an emergency measure; and</w:t>
      </w:r>
    </w:p>
    <w:p w14:paraId="63A3394C" w14:textId="77777777" w:rsidR="008A35EC" w:rsidRDefault="008A35EC" w:rsidP="00E20AC5">
      <w:pPr>
        <w:pStyle w:val="REG-Pa"/>
        <w:rPr>
          <w:lang w:val="en-US"/>
        </w:rPr>
      </w:pPr>
    </w:p>
    <w:p w14:paraId="45BDB772" w14:textId="3A86E245" w:rsidR="00311A77" w:rsidRPr="00311A77" w:rsidRDefault="00311A77" w:rsidP="00E20AC5">
      <w:pPr>
        <w:pStyle w:val="REG-Pa"/>
        <w:rPr>
          <w:lang w:val="en-US"/>
        </w:rPr>
      </w:pPr>
      <w:r w:rsidRPr="00311A77">
        <w:rPr>
          <w:lang w:val="en-US"/>
        </w:rPr>
        <w:t xml:space="preserve">(r) </w:t>
      </w:r>
      <w:r w:rsidR="00B47C9B">
        <w:rPr>
          <w:lang w:val="en-US"/>
        </w:rPr>
        <w:tab/>
      </w:r>
      <w:r w:rsidRPr="00311A77">
        <w:rPr>
          <w:lang w:val="en-US"/>
        </w:rPr>
        <w:t xml:space="preserve">taking of impressions. </w:t>
      </w:r>
    </w:p>
    <w:p w14:paraId="4FCC70B9" w14:textId="77777777" w:rsidR="008A35EC" w:rsidRDefault="008A35EC" w:rsidP="00311A77">
      <w:pPr>
        <w:autoSpaceDE w:val="0"/>
        <w:autoSpaceDN w:val="0"/>
        <w:adjustRightInd w:val="0"/>
        <w:spacing w:line="241" w:lineRule="atLeast"/>
        <w:jc w:val="both"/>
        <w:rPr>
          <w:rFonts w:cs="Times New Roman"/>
          <w:noProof w:val="0"/>
          <w:color w:val="000000"/>
          <w:lang w:val="en-US"/>
        </w:rPr>
      </w:pPr>
    </w:p>
    <w:p w14:paraId="1A335F77" w14:textId="7F73D4A6" w:rsidR="00311A77" w:rsidRPr="00311A77" w:rsidRDefault="00311A77" w:rsidP="008A35EC">
      <w:pPr>
        <w:pStyle w:val="REG-P1"/>
        <w:rPr>
          <w:lang w:val="en-US"/>
        </w:rPr>
      </w:pPr>
      <w:r w:rsidRPr="00311A77">
        <w:rPr>
          <w:lang w:val="en-US"/>
        </w:rPr>
        <w:t xml:space="preserve">(2) </w:t>
      </w:r>
      <w:r w:rsidR="00B47C9B">
        <w:rPr>
          <w:lang w:val="en-US"/>
        </w:rPr>
        <w:tab/>
      </w:r>
      <w:r w:rsidRPr="00311A77">
        <w:rPr>
          <w:lang w:val="en-US"/>
        </w:rPr>
        <w:t xml:space="preserve">An oral hygienist referred to in regulations 2(1), 2(3) and 3(1) must perform the following acts pertaining to the scope of practice of oral hygiene under the direct supervision of a dentist or dental specialist </w:t>
      </w:r>
      <w:r w:rsidR="008A35EC">
        <w:rPr>
          <w:lang w:val="en-US"/>
        </w:rPr>
        <w:t>-</w:t>
      </w:r>
    </w:p>
    <w:p w14:paraId="586D02D6" w14:textId="77777777" w:rsidR="008A35EC" w:rsidRDefault="008A35EC" w:rsidP="00E20AC5">
      <w:pPr>
        <w:pStyle w:val="REG-Pa"/>
        <w:rPr>
          <w:lang w:val="en-US"/>
        </w:rPr>
      </w:pPr>
    </w:p>
    <w:p w14:paraId="3FE223E9" w14:textId="19B1E363" w:rsidR="00311A77" w:rsidRPr="00311A77" w:rsidRDefault="00311A77" w:rsidP="00E20AC5">
      <w:pPr>
        <w:pStyle w:val="REG-Pa"/>
        <w:rPr>
          <w:lang w:val="en-US"/>
        </w:rPr>
      </w:pPr>
      <w:r w:rsidRPr="00311A77">
        <w:rPr>
          <w:lang w:val="en-US"/>
        </w:rPr>
        <w:t xml:space="preserve">(a) </w:t>
      </w:r>
      <w:r w:rsidR="00B47C9B">
        <w:rPr>
          <w:lang w:val="en-US"/>
        </w:rPr>
        <w:tab/>
      </w:r>
      <w:r w:rsidRPr="00311A77">
        <w:rPr>
          <w:lang w:val="en-US"/>
        </w:rPr>
        <w:t>taking of cytological smears;</w:t>
      </w:r>
    </w:p>
    <w:p w14:paraId="0ED98F1A" w14:textId="77777777" w:rsidR="008A35EC" w:rsidRDefault="008A35EC" w:rsidP="00E20AC5">
      <w:pPr>
        <w:pStyle w:val="REG-Pa"/>
        <w:rPr>
          <w:lang w:val="en-US"/>
        </w:rPr>
      </w:pPr>
    </w:p>
    <w:p w14:paraId="618866A7" w14:textId="6912BC95" w:rsidR="00311A77" w:rsidRPr="00311A77" w:rsidRDefault="00311A77" w:rsidP="00E20AC5">
      <w:pPr>
        <w:pStyle w:val="REG-Pa"/>
        <w:rPr>
          <w:lang w:val="en-US"/>
        </w:rPr>
      </w:pPr>
      <w:r w:rsidRPr="00311A77">
        <w:rPr>
          <w:lang w:val="en-US"/>
        </w:rPr>
        <w:t xml:space="preserve">(b) </w:t>
      </w:r>
      <w:r w:rsidR="00B47C9B">
        <w:rPr>
          <w:lang w:val="en-US"/>
        </w:rPr>
        <w:tab/>
      </w:r>
      <w:r w:rsidRPr="00311A77">
        <w:rPr>
          <w:lang w:val="en-US"/>
        </w:rPr>
        <w:t>splinting of mobile teeth;</w:t>
      </w:r>
    </w:p>
    <w:p w14:paraId="5F3A0DC2" w14:textId="77777777" w:rsidR="008A35EC" w:rsidRDefault="008A35EC" w:rsidP="00E20AC5">
      <w:pPr>
        <w:pStyle w:val="REG-Pa"/>
        <w:rPr>
          <w:lang w:val="en-US"/>
        </w:rPr>
      </w:pPr>
    </w:p>
    <w:p w14:paraId="48D6F9AC" w14:textId="4B538C4C" w:rsidR="00311A77" w:rsidRPr="00311A77" w:rsidRDefault="00311A77" w:rsidP="00E20AC5">
      <w:pPr>
        <w:pStyle w:val="REG-Pa"/>
        <w:rPr>
          <w:lang w:val="en-US"/>
        </w:rPr>
      </w:pPr>
      <w:r w:rsidRPr="00311A77">
        <w:rPr>
          <w:lang w:val="en-US"/>
        </w:rPr>
        <w:t xml:space="preserve">(c) </w:t>
      </w:r>
      <w:r w:rsidR="00706F3D">
        <w:rPr>
          <w:lang w:val="en-US"/>
        </w:rPr>
        <w:tab/>
      </w:r>
      <w:r w:rsidRPr="00311A77">
        <w:rPr>
          <w:lang w:val="en-US"/>
        </w:rPr>
        <w:t>applying and removing of periodontal packs;</w:t>
      </w:r>
    </w:p>
    <w:p w14:paraId="0820E83A" w14:textId="77777777" w:rsidR="008A35EC" w:rsidRDefault="008A35EC" w:rsidP="00E20AC5">
      <w:pPr>
        <w:pStyle w:val="REG-Pa"/>
        <w:rPr>
          <w:lang w:val="en-US"/>
        </w:rPr>
      </w:pPr>
    </w:p>
    <w:p w14:paraId="7A350FA0" w14:textId="512EB6A0" w:rsidR="00311A77" w:rsidRPr="00311A77" w:rsidRDefault="00311A77" w:rsidP="00E20AC5">
      <w:pPr>
        <w:pStyle w:val="REG-Pa"/>
        <w:rPr>
          <w:lang w:val="en-US"/>
        </w:rPr>
      </w:pPr>
      <w:r w:rsidRPr="00311A77">
        <w:rPr>
          <w:lang w:val="en-US"/>
        </w:rPr>
        <w:t xml:space="preserve">(d) </w:t>
      </w:r>
      <w:r w:rsidR="00706F3D">
        <w:rPr>
          <w:lang w:val="en-US"/>
        </w:rPr>
        <w:tab/>
      </w:r>
      <w:r w:rsidRPr="00311A77">
        <w:rPr>
          <w:lang w:val="en-US"/>
        </w:rPr>
        <w:t>performing of cephalometric tracings;</w:t>
      </w:r>
    </w:p>
    <w:p w14:paraId="64DD1D05" w14:textId="77777777" w:rsidR="008A35EC" w:rsidRDefault="008A35EC" w:rsidP="00E20AC5">
      <w:pPr>
        <w:pStyle w:val="REG-Pa"/>
        <w:rPr>
          <w:lang w:val="en-US"/>
        </w:rPr>
      </w:pPr>
    </w:p>
    <w:p w14:paraId="60A56CA7" w14:textId="7179B336" w:rsidR="00311A77" w:rsidRPr="00311A77" w:rsidRDefault="00311A77" w:rsidP="00E20AC5">
      <w:pPr>
        <w:pStyle w:val="REG-Pa"/>
        <w:rPr>
          <w:lang w:val="en-US"/>
        </w:rPr>
      </w:pPr>
      <w:r w:rsidRPr="00311A77">
        <w:rPr>
          <w:lang w:val="en-US"/>
        </w:rPr>
        <w:t xml:space="preserve">(e) </w:t>
      </w:r>
      <w:r w:rsidR="00706F3D">
        <w:rPr>
          <w:lang w:val="en-US"/>
        </w:rPr>
        <w:tab/>
      </w:r>
      <w:r w:rsidRPr="00311A77">
        <w:rPr>
          <w:lang w:val="en-US"/>
        </w:rPr>
        <w:t>relieving of trauma caused by intra- and extra-oral appliances, such as the cutting of distal ends of arch wires;</w:t>
      </w:r>
    </w:p>
    <w:p w14:paraId="0949BC41" w14:textId="77777777" w:rsidR="008A35EC" w:rsidRDefault="008A35EC" w:rsidP="00E20AC5">
      <w:pPr>
        <w:pStyle w:val="REG-Pa"/>
        <w:rPr>
          <w:lang w:val="en-US"/>
        </w:rPr>
      </w:pPr>
    </w:p>
    <w:p w14:paraId="45462280" w14:textId="11AF3325" w:rsidR="00311A77" w:rsidRPr="00311A77" w:rsidRDefault="00311A77" w:rsidP="00E20AC5">
      <w:pPr>
        <w:pStyle w:val="REG-Pa"/>
        <w:rPr>
          <w:lang w:val="en-US"/>
        </w:rPr>
      </w:pPr>
      <w:r w:rsidRPr="00311A77">
        <w:rPr>
          <w:lang w:val="en-US"/>
        </w:rPr>
        <w:t xml:space="preserve">(f) </w:t>
      </w:r>
      <w:r w:rsidR="00706F3D">
        <w:rPr>
          <w:lang w:val="en-US"/>
        </w:rPr>
        <w:tab/>
      </w:r>
      <w:r w:rsidRPr="00311A77">
        <w:rPr>
          <w:lang w:val="en-US"/>
        </w:rPr>
        <w:t>placing and removal of pre-activated orthodontic appliances, attachments and bands;</w:t>
      </w:r>
    </w:p>
    <w:p w14:paraId="47B9157D" w14:textId="77777777" w:rsidR="008A35EC" w:rsidRDefault="008A35EC" w:rsidP="00E20AC5">
      <w:pPr>
        <w:pStyle w:val="REG-Pa"/>
        <w:rPr>
          <w:lang w:val="en-US"/>
        </w:rPr>
      </w:pPr>
    </w:p>
    <w:p w14:paraId="2EA66E8E" w14:textId="6CC7CAB9" w:rsidR="00311A77" w:rsidRPr="00311A77" w:rsidRDefault="00311A77" w:rsidP="00E20AC5">
      <w:pPr>
        <w:pStyle w:val="REG-Pa"/>
        <w:rPr>
          <w:lang w:val="en-US"/>
        </w:rPr>
      </w:pPr>
      <w:r w:rsidRPr="00311A77">
        <w:rPr>
          <w:lang w:val="en-US"/>
        </w:rPr>
        <w:t xml:space="preserve">(g) </w:t>
      </w:r>
      <w:r w:rsidR="00706F3D">
        <w:rPr>
          <w:lang w:val="en-US"/>
        </w:rPr>
        <w:tab/>
      </w:r>
      <w:r w:rsidRPr="00311A77">
        <w:rPr>
          <w:lang w:val="en-US"/>
        </w:rPr>
        <w:t xml:space="preserve">placing and removal of elastics and ligature wires; and </w:t>
      </w:r>
    </w:p>
    <w:p w14:paraId="4803E9F4" w14:textId="77777777" w:rsidR="008A35EC" w:rsidRDefault="008A35EC" w:rsidP="00E20AC5">
      <w:pPr>
        <w:pStyle w:val="REG-Pa"/>
        <w:rPr>
          <w:lang w:val="en-US"/>
        </w:rPr>
      </w:pPr>
    </w:p>
    <w:p w14:paraId="41EC0033" w14:textId="227A4709" w:rsidR="00311A77" w:rsidRPr="00311A77" w:rsidRDefault="00311A77" w:rsidP="00E20AC5">
      <w:pPr>
        <w:pStyle w:val="REG-Pa"/>
        <w:rPr>
          <w:lang w:val="en-US"/>
        </w:rPr>
      </w:pPr>
      <w:r w:rsidRPr="00311A77">
        <w:rPr>
          <w:lang w:val="en-US"/>
        </w:rPr>
        <w:t xml:space="preserve">(h) </w:t>
      </w:r>
      <w:r w:rsidR="00706F3D">
        <w:rPr>
          <w:lang w:val="en-US"/>
        </w:rPr>
        <w:tab/>
      </w:r>
      <w:r w:rsidRPr="00311A77">
        <w:rPr>
          <w:lang w:val="en-US"/>
        </w:rPr>
        <w:t xml:space="preserve">placement and activation of arch wires. </w:t>
      </w:r>
    </w:p>
    <w:p w14:paraId="16787846" w14:textId="77777777" w:rsidR="008A35EC" w:rsidRDefault="008A35EC" w:rsidP="00311A77">
      <w:pPr>
        <w:autoSpaceDE w:val="0"/>
        <w:autoSpaceDN w:val="0"/>
        <w:adjustRightInd w:val="0"/>
        <w:spacing w:line="241" w:lineRule="atLeast"/>
        <w:jc w:val="both"/>
        <w:rPr>
          <w:rFonts w:cs="Times New Roman"/>
          <w:noProof w:val="0"/>
          <w:color w:val="000000"/>
          <w:lang w:val="en-US"/>
        </w:rPr>
      </w:pPr>
    </w:p>
    <w:p w14:paraId="15D06A5D" w14:textId="05708C81" w:rsidR="00311A77" w:rsidRPr="00311A77" w:rsidRDefault="00311A77" w:rsidP="008A35EC">
      <w:pPr>
        <w:pStyle w:val="REG-P1"/>
        <w:rPr>
          <w:lang w:val="en-US"/>
        </w:rPr>
      </w:pPr>
      <w:r w:rsidRPr="00311A77">
        <w:rPr>
          <w:lang w:val="en-US"/>
        </w:rPr>
        <w:lastRenderedPageBreak/>
        <w:t xml:space="preserve">(3) </w:t>
      </w:r>
      <w:r w:rsidR="00706F3D">
        <w:rPr>
          <w:lang w:val="en-US"/>
        </w:rPr>
        <w:tab/>
      </w:r>
      <w:r w:rsidRPr="00311A77">
        <w:rPr>
          <w:lang w:val="en-US"/>
        </w:rPr>
        <w:t xml:space="preserve">The following acts pertaining to the scope of practice of oral hygiene must be performed, by an oral hygienist referred to in regulations 2(3) and (3)(1) in consultation with a dentist or dental specialist and by an oral hygienist referred to in regulation 2(1) under direct supervision of a dentist or dental specialist </w:t>
      </w:r>
      <w:r w:rsidR="00B91679">
        <w:rPr>
          <w:lang w:val="en-US"/>
        </w:rPr>
        <w:t>-</w:t>
      </w:r>
    </w:p>
    <w:p w14:paraId="13A812C6" w14:textId="77777777" w:rsidR="008A35EC" w:rsidRDefault="008A35EC" w:rsidP="00E20AC5">
      <w:pPr>
        <w:pStyle w:val="REG-Pa"/>
        <w:rPr>
          <w:lang w:val="en-US"/>
        </w:rPr>
      </w:pPr>
    </w:p>
    <w:p w14:paraId="22390C82" w14:textId="7E409D1F" w:rsidR="00E13982" w:rsidRDefault="00E13982" w:rsidP="00E13982">
      <w:pPr>
        <w:pStyle w:val="REG-Amend"/>
        <w:rPr>
          <w:lang w:val="en-US"/>
        </w:rPr>
      </w:pPr>
      <w:r>
        <w:rPr>
          <w:lang w:val="en-US"/>
        </w:rPr>
        <w:t>[The comma after the word “performed</w:t>
      </w:r>
      <w:r w:rsidR="00B91679">
        <w:rPr>
          <w:lang w:val="en-US"/>
        </w:rPr>
        <w:t>”</w:t>
      </w:r>
      <w:r>
        <w:rPr>
          <w:lang w:val="en-US"/>
        </w:rPr>
        <w:t xml:space="preserve"> is superfluous. </w:t>
      </w:r>
      <w:r>
        <w:rPr>
          <w:lang w:val="en-US"/>
        </w:rPr>
        <w:br/>
        <w:t>The reference to regulation “(3)(1)” should be “3(1)”.]</w:t>
      </w:r>
    </w:p>
    <w:p w14:paraId="313B400F" w14:textId="77777777" w:rsidR="00E13982" w:rsidRDefault="00E13982" w:rsidP="00E20AC5">
      <w:pPr>
        <w:pStyle w:val="REG-Pa"/>
        <w:rPr>
          <w:lang w:val="en-US"/>
        </w:rPr>
      </w:pPr>
    </w:p>
    <w:p w14:paraId="0ECA14DF" w14:textId="0081EE85" w:rsidR="00E20AC5" w:rsidRDefault="00311A77" w:rsidP="00E20AC5">
      <w:pPr>
        <w:pStyle w:val="REG-Pa"/>
        <w:rPr>
          <w:lang w:val="en-US"/>
        </w:rPr>
      </w:pPr>
      <w:r w:rsidRPr="00311A77">
        <w:rPr>
          <w:lang w:val="en-US"/>
        </w:rPr>
        <w:t xml:space="preserve">(a) </w:t>
      </w:r>
      <w:r w:rsidR="00706F3D">
        <w:rPr>
          <w:lang w:val="en-US"/>
        </w:rPr>
        <w:tab/>
      </w:r>
      <w:r w:rsidRPr="00311A77">
        <w:rPr>
          <w:lang w:val="en-US"/>
        </w:rPr>
        <w:t>removing surgical sutures, take castings and trimmings of study and primary work models and cement space maintainers;</w:t>
      </w:r>
    </w:p>
    <w:p w14:paraId="39676F17" w14:textId="77777777" w:rsidR="008A35EC" w:rsidRDefault="008A35EC" w:rsidP="00E20AC5">
      <w:pPr>
        <w:pStyle w:val="REG-Pa"/>
        <w:rPr>
          <w:lang w:val="en-US"/>
        </w:rPr>
      </w:pPr>
    </w:p>
    <w:p w14:paraId="65ABC112" w14:textId="7A1440A7" w:rsidR="00E13982" w:rsidRDefault="00E13982" w:rsidP="00E13982">
      <w:pPr>
        <w:pStyle w:val="REG-Amend"/>
        <w:rPr>
          <w:lang w:val="en-US"/>
        </w:rPr>
      </w:pPr>
      <w:r>
        <w:rPr>
          <w:lang w:val="en-US"/>
        </w:rPr>
        <w:t>[The word “take” should be “taking” to fit the sentence structure.]</w:t>
      </w:r>
    </w:p>
    <w:p w14:paraId="61872163" w14:textId="77777777" w:rsidR="00E13982" w:rsidRDefault="00E13982" w:rsidP="00E20AC5">
      <w:pPr>
        <w:pStyle w:val="REG-Pa"/>
        <w:rPr>
          <w:lang w:val="en-US"/>
        </w:rPr>
      </w:pPr>
    </w:p>
    <w:p w14:paraId="7E84B9DE" w14:textId="31E50116" w:rsidR="00311A77" w:rsidRPr="00311A77" w:rsidRDefault="00311A77" w:rsidP="00E20AC5">
      <w:pPr>
        <w:pStyle w:val="REG-Pa"/>
        <w:rPr>
          <w:sz w:val="23"/>
          <w:szCs w:val="23"/>
          <w:lang w:val="en-US"/>
        </w:rPr>
      </w:pPr>
      <w:r w:rsidRPr="00311A77">
        <w:rPr>
          <w:lang w:val="en-US"/>
        </w:rPr>
        <w:t xml:space="preserve">(b) </w:t>
      </w:r>
      <w:r w:rsidR="00706F3D">
        <w:rPr>
          <w:lang w:val="en-US"/>
        </w:rPr>
        <w:tab/>
      </w:r>
      <w:r w:rsidRPr="00311A77">
        <w:rPr>
          <w:lang w:val="en-US"/>
        </w:rPr>
        <w:t>performing of temporary cementing inlays, crowns and bridges;</w:t>
      </w:r>
    </w:p>
    <w:p w14:paraId="182288F6" w14:textId="77777777" w:rsidR="008A35EC" w:rsidRDefault="008A35EC" w:rsidP="00E20AC5">
      <w:pPr>
        <w:pStyle w:val="REG-Pa"/>
        <w:rPr>
          <w:lang w:val="en-US"/>
        </w:rPr>
      </w:pPr>
    </w:p>
    <w:p w14:paraId="44DB7D73" w14:textId="501D8921" w:rsidR="00311A77" w:rsidRPr="00311A77" w:rsidRDefault="00311A77" w:rsidP="00E20AC5">
      <w:pPr>
        <w:pStyle w:val="REG-Pa"/>
        <w:rPr>
          <w:sz w:val="23"/>
          <w:szCs w:val="23"/>
          <w:lang w:val="en-US"/>
        </w:rPr>
      </w:pPr>
      <w:r w:rsidRPr="00311A77">
        <w:rPr>
          <w:lang w:val="en-US"/>
        </w:rPr>
        <w:t xml:space="preserve">(c) </w:t>
      </w:r>
      <w:r w:rsidR="00706F3D">
        <w:rPr>
          <w:lang w:val="en-US"/>
        </w:rPr>
        <w:tab/>
      </w:r>
      <w:r w:rsidRPr="00311A77">
        <w:rPr>
          <w:lang w:val="en-US"/>
        </w:rPr>
        <w:t>placing of soft linings in dentures as tissue conditioners;</w:t>
      </w:r>
    </w:p>
    <w:p w14:paraId="452F58CF" w14:textId="77777777" w:rsidR="008A35EC" w:rsidRDefault="008A35EC" w:rsidP="00E20AC5">
      <w:pPr>
        <w:pStyle w:val="REG-Pa"/>
        <w:rPr>
          <w:lang w:val="en-US"/>
        </w:rPr>
      </w:pPr>
    </w:p>
    <w:p w14:paraId="33686BBC" w14:textId="7FED1443" w:rsidR="00311A77" w:rsidRPr="00311A77" w:rsidRDefault="00311A77" w:rsidP="00E20AC5">
      <w:pPr>
        <w:pStyle w:val="REG-Pa"/>
        <w:rPr>
          <w:sz w:val="23"/>
          <w:szCs w:val="23"/>
          <w:lang w:val="en-US"/>
        </w:rPr>
      </w:pPr>
      <w:r w:rsidRPr="00311A77">
        <w:rPr>
          <w:lang w:val="en-US"/>
        </w:rPr>
        <w:t xml:space="preserve">(d) </w:t>
      </w:r>
      <w:r w:rsidR="00706F3D">
        <w:rPr>
          <w:lang w:val="en-US"/>
        </w:rPr>
        <w:tab/>
      </w:r>
      <w:r w:rsidRPr="00311A77">
        <w:rPr>
          <w:lang w:val="en-US"/>
        </w:rPr>
        <w:t xml:space="preserve">re-cementing of orthodontic retainers; and </w:t>
      </w:r>
    </w:p>
    <w:p w14:paraId="69598207" w14:textId="77777777" w:rsidR="008A35EC" w:rsidRDefault="008A35EC" w:rsidP="00E20AC5">
      <w:pPr>
        <w:pStyle w:val="REG-Pa"/>
        <w:rPr>
          <w:lang w:val="en-US"/>
        </w:rPr>
      </w:pPr>
    </w:p>
    <w:p w14:paraId="47F9E5A9" w14:textId="446ECA73" w:rsidR="00311A77" w:rsidRPr="00311A77" w:rsidRDefault="00311A77" w:rsidP="00E20AC5">
      <w:pPr>
        <w:pStyle w:val="REG-Pa"/>
        <w:rPr>
          <w:sz w:val="23"/>
          <w:szCs w:val="23"/>
          <w:lang w:val="en-US"/>
        </w:rPr>
      </w:pPr>
      <w:r w:rsidRPr="00311A77">
        <w:rPr>
          <w:lang w:val="en-US"/>
        </w:rPr>
        <w:t xml:space="preserve">(e) </w:t>
      </w:r>
      <w:r w:rsidR="00706F3D">
        <w:rPr>
          <w:lang w:val="en-US"/>
        </w:rPr>
        <w:tab/>
      </w:r>
      <w:r w:rsidRPr="00311A77">
        <w:rPr>
          <w:lang w:val="en-US"/>
        </w:rPr>
        <w:t xml:space="preserve">producing vacuum formed retainers. </w:t>
      </w:r>
    </w:p>
    <w:p w14:paraId="7F93BA39" w14:textId="77777777" w:rsidR="00706F3D" w:rsidRDefault="00706F3D" w:rsidP="00311A77">
      <w:pPr>
        <w:autoSpaceDE w:val="0"/>
        <w:autoSpaceDN w:val="0"/>
        <w:adjustRightInd w:val="0"/>
        <w:spacing w:line="221" w:lineRule="atLeast"/>
        <w:jc w:val="both"/>
        <w:rPr>
          <w:rFonts w:cs="Times New Roman"/>
          <w:b/>
          <w:bCs/>
          <w:noProof w:val="0"/>
          <w:color w:val="000000"/>
          <w:lang w:val="en-US"/>
        </w:rPr>
      </w:pPr>
    </w:p>
    <w:p w14:paraId="58EC607B" w14:textId="7A7F4555"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b/>
          <w:bCs/>
          <w:noProof w:val="0"/>
          <w:color w:val="000000"/>
          <w:lang w:val="en-US"/>
        </w:rPr>
        <w:t xml:space="preserve">Register of oral hygienists </w:t>
      </w:r>
    </w:p>
    <w:p w14:paraId="4F809CBB" w14:textId="77777777" w:rsidR="008A35EC" w:rsidRDefault="008A35EC" w:rsidP="00311A77">
      <w:pPr>
        <w:autoSpaceDE w:val="0"/>
        <w:autoSpaceDN w:val="0"/>
        <w:adjustRightInd w:val="0"/>
        <w:spacing w:line="221" w:lineRule="atLeast"/>
        <w:jc w:val="both"/>
        <w:rPr>
          <w:rFonts w:cs="Times New Roman"/>
          <w:b/>
          <w:bCs/>
          <w:noProof w:val="0"/>
          <w:color w:val="000000"/>
          <w:lang w:val="en-US"/>
        </w:rPr>
      </w:pPr>
    </w:p>
    <w:p w14:paraId="7F3E3196" w14:textId="1DBAD802" w:rsidR="00311A77" w:rsidRPr="00311A77" w:rsidRDefault="00311A77" w:rsidP="008A35EC">
      <w:pPr>
        <w:pStyle w:val="REG-P1"/>
        <w:rPr>
          <w:lang w:val="en-US"/>
        </w:rPr>
      </w:pPr>
      <w:r w:rsidRPr="00311A77">
        <w:rPr>
          <w:b/>
          <w:bCs/>
          <w:lang w:val="en-US"/>
        </w:rPr>
        <w:t xml:space="preserve">7. </w:t>
      </w:r>
      <w:r w:rsidR="00706F3D">
        <w:rPr>
          <w:b/>
          <w:bCs/>
          <w:lang w:val="en-US"/>
        </w:rPr>
        <w:tab/>
      </w:r>
      <w:r w:rsidRPr="00311A77">
        <w:rPr>
          <w:lang w:val="en-US"/>
        </w:rPr>
        <w:t xml:space="preserve">The register of oral hygienist established and kept in terms of section 46 of the Act must, in addition to the particulars specified by subsection (3) of that section, contain </w:t>
      </w:r>
      <w:r w:rsidR="008A35EC">
        <w:rPr>
          <w:lang w:val="en-US"/>
        </w:rPr>
        <w:t>-</w:t>
      </w:r>
    </w:p>
    <w:p w14:paraId="4D8639BC" w14:textId="77777777" w:rsidR="008A35EC" w:rsidRDefault="008A35EC" w:rsidP="00E20AC5">
      <w:pPr>
        <w:pStyle w:val="REG-Pa"/>
        <w:rPr>
          <w:lang w:val="en-US"/>
        </w:rPr>
      </w:pPr>
    </w:p>
    <w:p w14:paraId="10013EB5" w14:textId="23FD7535" w:rsidR="00311A77" w:rsidRPr="00311A77" w:rsidRDefault="00311A77" w:rsidP="00E20AC5">
      <w:pPr>
        <w:pStyle w:val="REG-Pa"/>
        <w:rPr>
          <w:lang w:val="en-US"/>
        </w:rPr>
      </w:pPr>
      <w:r w:rsidRPr="00311A77">
        <w:rPr>
          <w:lang w:val="en-US"/>
        </w:rPr>
        <w:t xml:space="preserve">(a) </w:t>
      </w:r>
      <w:r w:rsidR="00706F3D">
        <w:rPr>
          <w:lang w:val="en-US"/>
        </w:rPr>
        <w:tab/>
      </w:r>
      <w:r w:rsidRPr="00311A77">
        <w:rPr>
          <w:lang w:val="en-US"/>
        </w:rPr>
        <w:t>Any particulars that Council may determine; and</w:t>
      </w:r>
    </w:p>
    <w:p w14:paraId="0EF8AC82" w14:textId="77777777" w:rsidR="008A35EC" w:rsidRDefault="008A35EC" w:rsidP="00E20AC5">
      <w:pPr>
        <w:pStyle w:val="REG-Pa"/>
        <w:rPr>
          <w:lang w:val="en-US"/>
        </w:rPr>
      </w:pPr>
    </w:p>
    <w:p w14:paraId="56C7BB03" w14:textId="4C4AFFA6" w:rsidR="00E13982" w:rsidRDefault="00E13982" w:rsidP="00E13982">
      <w:pPr>
        <w:pStyle w:val="REG-Amend"/>
        <w:rPr>
          <w:lang w:val="en-US"/>
        </w:rPr>
      </w:pPr>
      <w:r>
        <w:rPr>
          <w:lang w:val="en-US"/>
        </w:rPr>
        <w:t>[The word “any” should not be capitalised.]</w:t>
      </w:r>
    </w:p>
    <w:p w14:paraId="07F3EB31" w14:textId="77777777" w:rsidR="00E13982" w:rsidRDefault="00E13982" w:rsidP="00E20AC5">
      <w:pPr>
        <w:pStyle w:val="REG-Pa"/>
        <w:rPr>
          <w:lang w:val="en-US"/>
        </w:rPr>
      </w:pPr>
    </w:p>
    <w:p w14:paraId="1ACF58EF" w14:textId="6AA7F8E3" w:rsidR="00311A77" w:rsidRPr="00311A77" w:rsidRDefault="00311A77" w:rsidP="00E20AC5">
      <w:pPr>
        <w:pStyle w:val="REG-Pa"/>
        <w:rPr>
          <w:lang w:val="en-US"/>
        </w:rPr>
      </w:pPr>
      <w:r w:rsidRPr="00311A77">
        <w:rPr>
          <w:lang w:val="en-US"/>
        </w:rPr>
        <w:t xml:space="preserve">(b) </w:t>
      </w:r>
      <w:r w:rsidR="008A35EC">
        <w:rPr>
          <w:lang w:val="en-US"/>
        </w:rPr>
        <w:tab/>
      </w:r>
      <w:r w:rsidRPr="00311A77">
        <w:rPr>
          <w:lang w:val="en-US"/>
        </w:rPr>
        <w:t>any change in the particulars recorded in the register.</w:t>
      </w:r>
    </w:p>
    <w:p w14:paraId="3965D07D" w14:textId="77777777" w:rsidR="008A35EC" w:rsidRDefault="008A35EC" w:rsidP="00311A77">
      <w:pPr>
        <w:autoSpaceDE w:val="0"/>
        <w:autoSpaceDN w:val="0"/>
        <w:adjustRightInd w:val="0"/>
        <w:spacing w:line="221" w:lineRule="atLeast"/>
        <w:jc w:val="both"/>
        <w:rPr>
          <w:rFonts w:cs="Times New Roman"/>
          <w:b/>
          <w:bCs/>
          <w:noProof w:val="0"/>
          <w:color w:val="000000"/>
          <w:lang w:val="en-US"/>
        </w:rPr>
      </w:pPr>
    </w:p>
    <w:p w14:paraId="1F937EA0" w14:textId="799BA510"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b/>
          <w:bCs/>
          <w:noProof w:val="0"/>
          <w:color w:val="000000"/>
          <w:lang w:val="en-US"/>
        </w:rPr>
        <w:t>Restoration of name to register</w:t>
      </w:r>
    </w:p>
    <w:p w14:paraId="11BD9375" w14:textId="77777777" w:rsidR="008A35EC" w:rsidRDefault="008A35EC" w:rsidP="00311A77">
      <w:pPr>
        <w:autoSpaceDE w:val="0"/>
        <w:autoSpaceDN w:val="0"/>
        <w:adjustRightInd w:val="0"/>
        <w:spacing w:line="221" w:lineRule="atLeast"/>
        <w:jc w:val="both"/>
        <w:rPr>
          <w:rFonts w:cs="Times New Roman"/>
          <w:b/>
          <w:bCs/>
          <w:noProof w:val="0"/>
          <w:color w:val="000000"/>
          <w:lang w:val="en-US"/>
        </w:rPr>
      </w:pPr>
    </w:p>
    <w:p w14:paraId="786D83A2" w14:textId="21790A66" w:rsidR="00311A77" w:rsidRPr="00311A77" w:rsidRDefault="00311A77" w:rsidP="008A35EC">
      <w:pPr>
        <w:pStyle w:val="REG-P1"/>
        <w:rPr>
          <w:lang w:val="en-US"/>
        </w:rPr>
      </w:pPr>
      <w:r w:rsidRPr="00311A77">
        <w:rPr>
          <w:b/>
          <w:bCs/>
          <w:lang w:val="en-US"/>
        </w:rPr>
        <w:t xml:space="preserve">8. </w:t>
      </w:r>
      <w:r w:rsidR="00706F3D">
        <w:rPr>
          <w:b/>
          <w:bCs/>
          <w:lang w:val="en-US"/>
        </w:rPr>
        <w:tab/>
      </w:r>
      <w:r w:rsidRPr="00311A77">
        <w:rPr>
          <w:lang w:val="en-US"/>
        </w:rPr>
        <w:t xml:space="preserve">An application in terms of section 50(1) of the Act for the restoration of the name of an oral hygienist to a register must, in addition to the documents and particulars specified under subsection (4) of that section, be accompanied by </w:t>
      </w:r>
      <w:r w:rsidR="008A35EC">
        <w:rPr>
          <w:lang w:val="en-US"/>
        </w:rPr>
        <w:t>-</w:t>
      </w:r>
    </w:p>
    <w:p w14:paraId="49DCABF8" w14:textId="77777777" w:rsidR="008A35EC" w:rsidRDefault="008A35EC" w:rsidP="00E20AC5">
      <w:pPr>
        <w:pStyle w:val="REG-Pa"/>
        <w:rPr>
          <w:lang w:val="en-US"/>
        </w:rPr>
      </w:pPr>
    </w:p>
    <w:p w14:paraId="1C5FD0F2" w14:textId="4F6DFF01" w:rsidR="00311A77" w:rsidRPr="00311A77" w:rsidRDefault="00311A77" w:rsidP="00E20AC5">
      <w:pPr>
        <w:pStyle w:val="REG-Pa"/>
        <w:rPr>
          <w:lang w:val="en-US"/>
        </w:rPr>
      </w:pPr>
      <w:r w:rsidRPr="00311A77">
        <w:rPr>
          <w:lang w:val="en-US"/>
        </w:rPr>
        <w:t xml:space="preserve">(a) </w:t>
      </w:r>
      <w:r w:rsidR="00706F3D">
        <w:rPr>
          <w:lang w:val="en-US"/>
        </w:rPr>
        <w:tab/>
      </w:r>
      <w:r w:rsidRPr="00311A77">
        <w:rPr>
          <w:lang w:val="en-US"/>
        </w:rPr>
        <w:t>a certified copy of the identity document or passport of the applicant; and</w:t>
      </w:r>
    </w:p>
    <w:p w14:paraId="668879E8" w14:textId="77777777" w:rsidR="008A35EC" w:rsidRDefault="008A35EC" w:rsidP="00E20AC5">
      <w:pPr>
        <w:pStyle w:val="REG-Pa"/>
        <w:rPr>
          <w:lang w:val="en-US"/>
        </w:rPr>
      </w:pPr>
    </w:p>
    <w:p w14:paraId="22DF8764" w14:textId="31BE246F" w:rsidR="00311A77" w:rsidRDefault="00311A77" w:rsidP="00E20AC5">
      <w:pPr>
        <w:pStyle w:val="REG-Pa"/>
        <w:rPr>
          <w:lang w:val="en-US"/>
        </w:rPr>
      </w:pPr>
      <w:r w:rsidRPr="00311A77">
        <w:rPr>
          <w:lang w:val="en-US"/>
        </w:rPr>
        <w:t xml:space="preserve">(b) </w:t>
      </w:r>
      <w:r w:rsidR="00706F3D">
        <w:rPr>
          <w:lang w:val="en-US"/>
        </w:rPr>
        <w:tab/>
      </w:r>
      <w:r w:rsidRPr="00311A77">
        <w:rPr>
          <w:lang w:val="en-US"/>
        </w:rPr>
        <w:t>a certified copy of the registration certificate.</w:t>
      </w:r>
    </w:p>
    <w:p w14:paraId="1B21E653" w14:textId="77777777" w:rsidR="008A35EC" w:rsidRPr="00311A77" w:rsidRDefault="008A35EC" w:rsidP="00E20AC5">
      <w:pPr>
        <w:pStyle w:val="REG-Pa"/>
        <w:rPr>
          <w:lang w:val="en-US"/>
        </w:rPr>
      </w:pPr>
    </w:p>
    <w:p w14:paraId="7459D8FF" w14:textId="631846C1"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b/>
          <w:bCs/>
          <w:noProof w:val="0"/>
          <w:color w:val="000000"/>
          <w:lang w:val="en-US"/>
        </w:rPr>
        <w:t>Language of forms and documents</w:t>
      </w:r>
    </w:p>
    <w:p w14:paraId="37100E37" w14:textId="77777777" w:rsidR="008A35EC" w:rsidRDefault="008A35EC" w:rsidP="00311A77">
      <w:pPr>
        <w:autoSpaceDE w:val="0"/>
        <w:autoSpaceDN w:val="0"/>
        <w:adjustRightInd w:val="0"/>
        <w:spacing w:line="221" w:lineRule="atLeast"/>
        <w:jc w:val="both"/>
        <w:rPr>
          <w:rFonts w:cs="Times New Roman"/>
          <w:b/>
          <w:bCs/>
          <w:noProof w:val="0"/>
          <w:color w:val="000000"/>
          <w:lang w:val="en-US"/>
        </w:rPr>
      </w:pPr>
    </w:p>
    <w:p w14:paraId="35E6AE64" w14:textId="3B90A4D3" w:rsidR="00311A77" w:rsidRPr="00311A77" w:rsidRDefault="00311A77" w:rsidP="008A35EC">
      <w:pPr>
        <w:pStyle w:val="REG-P1"/>
        <w:rPr>
          <w:lang w:val="en-US"/>
        </w:rPr>
      </w:pPr>
      <w:r w:rsidRPr="00311A77">
        <w:rPr>
          <w:b/>
          <w:bCs/>
          <w:lang w:val="en-US"/>
        </w:rPr>
        <w:t xml:space="preserve">9. </w:t>
      </w:r>
      <w:r w:rsidR="00706F3D">
        <w:rPr>
          <w:b/>
          <w:bCs/>
          <w:lang w:val="en-US"/>
        </w:rPr>
        <w:tab/>
      </w:r>
      <w:r w:rsidRPr="00311A77">
        <w:rPr>
          <w:lang w:val="en-US"/>
        </w:rPr>
        <w:t xml:space="preserve">(1) </w:t>
      </w:r>
      <w:r w:rsidR="00706F3D">
        <w:rPr>
          <w:lang w:val="en-US"/>
        </w:rPr>
        <w:tab/>
      </w:r>
      <w:r w:rsidRPr="00311A77">
        <w:rPr>
          <w:lang w:val="en-US"/>
        </w:rPr>
        <w:t xml:space="preserve">Subject to subregulation (2), any document required to be submitted to the Council or the registrar in terms of these regulations must be in the English language. </w:t>
      </w:r>
    </w:p>
    <w:p w14:paraId="1AFCE54B" w14:textId="77777777" w:rsidR="008A35EC" w:rsidRDefault="008A35EC" w:rsidP="008A35EC">
      <w:pPr>
        <w:pStyle w:val="REG-P1"/>
        <w:rPr>
          <w:lang w:val="en-US"/>
        </w:rPr>
      </w:pPr>
    </w:p>
    <w:p w14:paraId="6DBD00A0" w14:textId="7DFE2C78" w:rsidR="00311A77" w:rsidRPr="00311A77" w:rsidRDefault="00311A77" w:rsidP="008A35EC">
      <w:pPr>
        <w:pStyle w:val="REG-P1"/>
        <w:rPr>
          <w:lang w:val="en-US"/>
        </w:rPr>
      </w:pPr>
      <w:r w:rsidRPr="00311A77">
        <w:rPr>
          <w:lang w:val="en-US"/>
        </w:rPr>
        <w:t xml:space="preserve">(2) </w:t>
      </w:r>
      <w:r w:rsidR="00706F3D">
        <w:rPr>
          <w:lang w:val="en-US"/>
        </w:rPr>
        <w:tab/>
      </w:r>
      <w:r w:rsidRPr="00311A77">
        <w:rPr>
          <w:lang w:val="en-US"/>
        </w:rPr>
        <w:t>Any document that is not in the English language must be accompanied by a sworn translation of such document it in the English language.</w:t>
      </w:r>
    </w:p>
    <w:p w14:paraId="0DC7BB51" w14:textId="77777777" w:rsidR="00E20AC5" w:rsidRDefault="00E20AC5" w:rsidP="00311A77">
      <w:pPr>
        <w:autoSpaceDE w:val="0"/>
        <w:autoSpaceDN w:val="0"/>
        <w:adjustRightInd w:val="0"/>
        <w:spacing w:line="221" w:lineRule="atLeast"/>
        <w:jc w:val="center"/>
        <w:rPr>
          <w:rFonts w:cs="Times New Roman"/>
          <w:b/>
          <w:bCs/>
          <w:noProof w:val="0"/>
          <w:color w:val="000000"/>
          <w:lang w:val="en-US"/>
        </w:rPr>
      </w:pPr>
    </w:p>
    <w:p w14:paraId="1EF2D136" w14:textId="5A61EBB0" w:rsidR="00E13982" w:rsidRDefault="00E13982" w:rsidP="00E13982">
      <w:pPr>
        <w:pStyle w:val="REG-Amend"/>
        <w:rPr>
          <w:lang w:val="en-US"/>
        </w:rPr>
      </w:pPr>
      <w:r>
        <w:rPr>
          <w:lang w:val="en-US"/>
        </w:rPr>
        <w:t>[The word “it” in subregulation (2) is superfluous.]</w:t>
      </w:r>
    </w:p>
    <w:p w14:paraId="075466AA" w14:textId="77777777" w:rsidR="00E13982" w:rsidRDefault="00E13982" w:rsidP="00311A77">
      <w:pPr>
        <w:autoSpaceDE w:val="0"/>
        <w:autoSpaceDN w:val="0"/>
        <w:adjustRightInd w:val="0"/>
        <w:spacing w:line="221" w:lineRule="atLeast"/>
        <w:jc w:val="center"/>
        <w:rPr>
          <w:rFonts w:cs="Times New Roman"/>
          <w:b/>
          <w:bCs/>
          <w:noProof w:val="0"/>
          <w:color w:val="000000"/>
          <w:lang w:val="en-US"/>
        </w:rPr>
      </w:pPr>
    </w:p>
    <w:p w14:paraId="76362196" w14:textId="77777777" w:rsidR="00E13982" w:rsidRDefault="00E13982" w:rsidP="00311A77">
      <w:pPr>
        <w:autoSpaceDE w:val="0"/>
        <w:autoSpaceDN w:val="0"/>
        <w:adjustRightInd w:val="0"/>
        <w:spacing w:line="221" w:lineRule="atLeast"/>
        <w:jc w:val="center"/>
        <w:rPr>
          <w:rFonts w:cs="Times New Roman"/>
          <w:b/>
          <w:bCs/>
          <w:noProof w:val="0"/>
          <w:color w:val="000000"/>
          <w:lang w:val="en-US"/>
        </w:rPr>
      </w:pPr>
    </w:p>
    <w:p w14:paraId="06CDF337" w14:textId="18F061B9" w:rsidR="00311A77" w:rsidRPr="00311A77" w:rsidRDefault="00B91679" w:rsidP="00311A77">
      <w:pPr>
        <w:autoSpaceDE w:val="0"/>
        <w:autoSpaceDN w:val="0"/>
        <w:adjustRightInd w:val="0"/>
        <w:spacing w:line="221" w:lineRule="atLeast"/>
        <w:jc w:val="center"/>
        <w:rPr>
          <w:rFonts w:cs="Times New Roman"/>
          <w:noProof w:val="0"/>
          <w:color w:val="000000"/>
          <w:lang w:val="en-US"/>
        </w:rPr>
      </w:pPr>
      <w:r>
        <w:rPr>
          <w:rFonts w:cs="Times New Roman"/>
          <w:b/>
          <w:bCs/>
          <w:noProof w:val="0"/>
          <w:color w:val="000000"/>
          <w:lang w:val="en-US"/>
        </w:rPr>
        <w:br w:type="column"/>
      </w:r>
      <w:r w:rsidR="00311A77" w:rsidRPr="00311A77">
        <w:rPr>
          <w:rFonts w:cs="Times New Roman"/>
          <w:b/>
          <w:bCs/>
          <w:noProof w:val="0"/>
          <w:color w:val="000000"/>
          <w:lang w:val="en-US"/>
        </w:rPr>
        <w:lastRenderedPageBreak/>
        <w:t>ANNEXURE</w:t>
      </w:r>
    </w:p>
    <w:p w14:paraId="25F8267A" w14:textId="77777777" w:rsidR="00311A77" w:rsidRPr="00311A77" w:rsidRDefault="00311A77" w:rsidP="00311A77">
      <w:pPr>
        <w:autoSpaceDE w:val="0"/>
        <w:autoSpaceDN w:val="0"/>
        <w:adjustRightInd w:val="0"/>
        <w:spacing w:line="221" w:lineRule="atLeast"/>
        <w:jc w:val="center"/>
        <w:rPr>
          <w:rFonts w:cs="Times New Roman"/>
          <w:noProof w:val="0"/>
          <w:color w:val="000000"/>
          <w:lang w:val="en-US"/>
        </w:rPr>
      </w:pPr>
      <w:r w:rsidRPr="00311A77">
        <w:rPr>
          <w:rFonts w:cs="Times New Roman"/>
          <w:b/>
          <w:bCs/>
          <w:noProof w:val="0"/>
          <w:color w:val="000000"/>
          <w:lang w:val="en-US"/>
        </w:rPr>
        <w:t>Additional qualifications (Regulation 5)</w:t>
      </w:r>
    </w:p>
    <w:p w14:paraId="0FE2CE20" w14:textId="77777777" w:rsidR="008A35EC" w:rsidRDefault="008A35EC" w:rsidP="00311A77">
      <w:pPr>
        <w:autoSpaceDE w:val="0"/>
        <w:autoSpaceDN w:val="0"/>
        <w:adjustRightInd w:val="0"/>
        <w:spacing w:line="221" w:lineRule="atLeast"/>
        <w:jc w:val="both"/>
        <w:rPr>
          <w:rFonts w:cs="Times New Roman"/>
          <w:noProof w:val="0"/>
          <w:color w:val="000000"/>
          <w:lang w:val="en-US"/>
        </w:rPr>
      </w:pPr>
    </w:p>
    <w:p w14:paraId="3BE8D137" w14:textId="402B6322" w:rsidR="00311A77" w:rsidRPr="00311A77" w:rsidRDefault="00311A77" w:rsidP="00311A77">
      <w:pPr>
        <w:autoSpaceDE w:val="0"/>
        <w:autoSpaceDN w:val="0"/>
        <w:adjustRightInd w:val="0"/>
        <w:spacing w:line="221" w:lineRule="atLeast"/>
        <w:jc w:val="both"/>
        <w:rPr>
          <w:rFonts w:cs="Times New Roman"/>
          <w:noProof w:val="0"/>
          <w:color w:val="000000"/>
          <w:lang w:val="en-US"/>
        </w:rPr>
      </w:pPr>
      <w:r w:rsidRPr="00311A77">
        <w:rPr>
          <w:rFonts w:cs="Times New Roman"/>
          <w:noProof w:val="0"/>
          <w:color w:val="000000"/>
          <w:lang w:val="en-US"/>
        </w:rPr>
        <w:t xml:space="preserve">Diploma in Health Service Management </w:t>
      </w:r>
      <w:r w:rsidR="008A35EC">
        <w:rPr>
          <w:rFonts w:cs="Times New Roman"/>
          <w:noProof w:val="0"/>
          <w:color w:val="000000"/>
          <w:lang w:val="en-US"/>
        </w:rPr>
        <w:tab/>
      </w:r>
      <w:r w:rsidR="00E13982">
        <w:rPr>
          <w:rFonts w:cs="Times New Roman"/>
          <w:noProof w:val="0"/>
          <w:color w:val="000000"/>
          <w:lang w:val="en-US"/>
        </w:rPr>
        <w:tab/>
      </w:r>
      <w:r w:rsidRPr="00311A77">
        <w:rPr>
          <w:rFonts w:cs="Times New Roman"/>
          <w:noProof w:val="0"/>
          <w:color w:val="000000"/>
          <w:lang w:val="en-US"/>
        </w:rPr>
        <w:t>DHSM Witwatersrand</w:t>
      </w:r>
    </w:p>
    <w:p w14:paraId="2627BB5A" w14:textId="77777777" w:rsidR="008A35EC" w:rsidRDefault="008A35EC" w:rsidP="00311A77">
      <w:pPr>
        <w:pStyle w:val="REG-P0"/>
        <w:rPr>
          <w:rFonts w:eastAsiaTheme="minorHAnsi"/>
          <w:noProof w:val="0"/>
          <w:color w:val="000000"/>
          <w:lang w:val="en-US"/>
        </w:rPr>
      </w:pPr>
    </w:p>
    <w:p w14:paraId="0D0AF1AB" w14:textId="5B86F81A" w:rsidR="009A4DE6" w:rsidRPr="0032744E" w:rsidRDefault="00311A77" w:rsidP="00311A77">
      <w:pPr>
        <w:pStyle w:val="REG-P0"/>
      </w:pPr>
      <w:r w:rsidRPr="00311A77">
        <w:rPr>
          <w:rFonts w:eastAsiaTheme="minorHAnsi"/>
          <w:noProof w:val="0"/>
          <w:color w:val="000000"/>
          <w:lang w:val="en-US"/>
        </w:rPr>
        <w:t xml:space="preserve">Magister Scientiae </w:t>
      </w:r>
      <w:proofErr w:type="spellStart"/>
      <w:r w:rsidRPr="00311A77">
        <w:rPr>
          <w:rFonts w:eastAsiaTheme="minorHAnsi"/>
          <w:noProof w:val="0"/>
          <w:color w:val="000000"/>
          <w:lang w:val="en-US"/>
        </w:rPr>
        <w:t>Dentium</w:t>
      </w:r>
      <w:proofErr w:type="spellEnd"/>
      <w:r w:rsidRPr="00311A77">
        <w:rPr>
          <w:rFonts w:eastAsiaTheme="minorHAnsi"/>
          <w:noProof w:val="0"/>
          <w:color w:val="000000"/>
          <w:lang w:val="en-US"/>
        </w:rPr>
        <w:t xml:space="preserve"> </w:t>
      </w:r>
      <w:r w:rsidR="008A35EC">
        <w:rPr>
          <w:rFonts w:eastAsiaTheme="minorHAnsi"/>
          <w:noProof w:val="0"/>
          <w:color w:val="000000"/>
          <w:lang w:val="en-US"/>
        </w:rPr>
        <w:tab/>
      </w:r>
      <w:r w:rsidR="008A35EC">
        <w:rPr>
          <w:rFonts w:eastAsiaTheme="minorHAnsi"/>
          <w:noProof w:val="0"/>
          <w:color w:val="000000"/>
          <w:lang w:val="en-US"/>
        </w:rPr>
        <w:tab/>
      </w:r>
      <w:r w:rsidR="008A35EC">
        <w:rPr>
          <w:rFonts w:eastAsiaTheme="minorHAnsi"/>
          <w:noProof w:val="0"/>
          <w:color w:val="000000"/>
          <w:lang w:val="en-US"/>
        </w:rPr>
        <w:tab/>
      </w:r>
      <w:r w:rsidR="00E13982">
        <w:rPr>
          <w:rFonts w:eastAsiaTheme="minorHAnsi"/>
          <w:noProof w:val="0"/>
          <w:color w:val="000000"/>
          <w:lang w:val="en-US"/>
        </w:rPr>
        <w:tab/>
      </w:r>
      <w:r w:rsidRPr="00311A77">
        <w:rPr>
          <w:rFonts w:eastAsiaTheme="minorHAnsi"/>
          <w:noProof w:val="0"/>
          <w:color w:val="000000"/>
          <w:lang w:val="en-US"/>
        </w:rPr>
        <w:t xml:space="preserve">(MSc. </w:t>
      </w:r>
      <w:proofErr w:type="spellStart"/>
      <w:r w:rsidRPr="00311A77">
        <w:rPr>
          <w:rFonts w:eastAsiaTheme="minorHAnsi"/>
          <w:noProof w:val="0"/>
          <w:color w:val="000000"/>
          <w:lang w:val="en-US"/>
        </w:rPr>
        <w:t>Dentium</w:t>
      </w:r>
      <w:proofErr w:type="spellEnd"/>
      <w:r w:rsidRPr="00311A77">
        <w:rPr>
          <w:rFonts w:eastAsiaTheme="minorHAnsi"/>
          <w:noProof w:val="0"/>
          <w:color w:val="000000"/>
          <w:lang w:val="en-US"/>
        </w:rPr>
        <w:t>)</w:t>
      </w:r>
    </w:p>
    <w:sectPr w:rsidR="009A4DE6" w:rsidRPr="0032744E" w:rsidSect="00CE101E">
      <w:headerReference w:type="default" r:id="rId12"/>
      <w:headerReference w:type="first" r:id="rId13"/>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7267" w14:textId="77777777" w:rsidR="00140A4B" w:rsidRPr="00383B63" w:rsidRDefault="00140A4B">
      <w:r w:rsidRPr="00383B63">
        <w:separator/>
      </w:r>
    </w:p>
  </w:endnote>
  <w:endnote w:type="continuationSeparator" w:id="0">
    <w:p w14:paraId="4EC44571" w14:textId="77777777" w:rsidR="00140A4B" w:rsidRPr="00383B63" w:rsidRDefault="00140A4B">
      <w:r w:rsidRPr="00383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0831" w14:textId="77777777" w:rsidR="00140A4B" w:rsidRPr="00383B63" w:rsidRDefault="00140A4B">
      <w:r w:rsidRPr="00383B63">
        <w:separator/>
      </w:r>
    </w:p>
  </w:footnote>
  <w:footnote w:type="continuationSeparator" w:id="0">
    <w:p w14:paraId="3E1CE911" w14:textId="77777777" w:rsidR="00140A4B" w:rsidRPr="00383B63" w:rsidRDefault="00140A4B">
      <w:r w:rsidRPr="00383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561E" w14:textId="77777777" w:rsidR="00BF0042" w:rsidRPr="00383B63" w:rsidRDefault="00EB499D" w:rsidP="00FC33A9">
    <w:pPr>
      <w:spacing w:after="120"/>
      <w:jc w:val="center"/>
      <w:rPr>
        <w:rFonts w:ascii="Arial" w:hAnsi="Arial" w:cs="Arial"/>
        <w:sz w:val="16"/>
        <w:szCs w:val="16"/>
      </w:rPr>
    </w:pPr>
    <w:r w:rsidRPr="00383B63">
      <w:rPr>
        <w:rFonts w:ascii="Arial" w:hAnsi="Arial" w:cs="Arial"/>
        <w:sz w:val="12"/>
        <w:szCs w:val="16"/>
        <w:lang w:eastAsia="en-ZA"/>
      </w:rPr>
      <mc:AlternateContent>
        <mc:Choice Requires="wpg">
          <w:drawing>
            <wp:anchor distT="0" distB="0" distL="114300" distR="114300" simplePos="0" relativeHeight="251660288" behindDoc="0" locked="1" layoutInCell="0" allowOverlap="0" wp14:anchorId="39453DB3" wp14:editId="305CCC0D">
              <wp:simplePos x="0" y="0"/>
              <wp:positionH relativeFrom="column">
                <wp:posOffset>-963930</wp:posOffset>
              </wp:positionH>
              <wp:positionV relativeFrom="page">
                <wp:posOffset>0</wp:posOffset>
              </wp:positionV>
              <wp:extent cx="7322185" cy="10681335"/>
              <wp:effectExtent l="152400" t="152400" r="145415" b="15811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402853B" id="Group 6" o:spid="_x0000_s1026" style="position:absolute;margin-left:-75.9pt;margin-top:0;width:576.55pt;height:841.05pt;z-index:251660288;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0B4FB6" w:rsidRPr="00383B63">
      <w:rPr>
        <w:rFonts w:ascii="Arial" w:hAnsi="Arial" w:cs="Arial"/>
        <w:sz w:val="12"/>
        <w:szCs w:val="16"/>
      </w:rPr>
      <w:t>Republic of Namibia</w:t>
    </w:r>
    <w:r w:rsidR="00BF0042" w:rsidRPr="00383B63">
      <w:rPr>
        <w:rFonts w:ascii="Arial" w:hAnsi="Arial" w:cs="Arial"/>
        <w:w w:val="600"/>
        <w:sz w:val="12"/>
        <w:szCs w:val="16"/>
      </w:rPr>
      <w:t xml:space="preserve"> </w:t>
    </w:r>
    <w:r w:rsidR="00FB7578" w:rsidRPr="00383B63">
      <w:rPr>
        <w:rFonts w:ascii="Arial" w:hAnsi="Arial" w:cs="Arial"/>
        <w:b/>
        <w:sz w:val="16"/>
        <w:szCs w:val="16"/>
      </w:rPr>
      <w:fldChar w:fldCharType="begin"/>
    </w:r>
    <w:r w:rsidR="00BF0042" w:rsidRPr="00383B63">
      <w:rPr>
        <w:rFonts w:ascii="Arial" w:hAnsi="Arial" w:cs="Arial"/>
        <w:b/>
        <w:sz w:val="16"/>
        <w:szCs w:val="16"/>
      </w:rPr>
      <w:instrText xml:space="preserve"> PAGE   \* MERGEFORMAT </w:instrText>
    </w:r>
    <w:r w:rsidR="00FB7578" w:rsidRPr="00383B63">
      <w:rPr>
        <w:rFonts w:ascii="Arial" w:hAnsi="Arial" w:cs="Arial"/>
        <w:b/>
        <w:sz w:val="16"/>
        <w:szCs w:val="16"/>
      </w:rPr>
      <w:fldChar w:fldCharType="separate"/>
    </w:r>
    <w:r w:rsidR="00382B11" w:rsidRPr="00383B63">
      <w:rPr>
        <w:rFonts w:ascii="Arial" w:hAnsi="Arial" w:cs="Arial"/>
        <w:b/>
        <w:sz w:val="16"/>
        <w:szCs w:val="16"/>
      </w:rPr>
      <w:t>7</w:t>
    </w:r>
    <w:r w:rsidR="00FB7578" w:rsidRPr="00383B63">
      <w:rPr>
        <w:rFonts w:ascii="Arial" w:hAnsi="Arial" w:cs="Arial"/>
        <w:b/>
        <w:sz w:val="16"/>
        <w:szCs w:val="16"/>
      </w:rPr>
      <w:fldChar w:fldCharType="end"/>
    </w:r>
    <w:r w:rsidR="00BF0042" w:rsidRPr="00383B63">
      <w:rPr>
        <w:rFonts w:ascii="Arial" w:hAnsi="Arial" w:cs="Arial"/>
        <w:w w:val="600"/>
        <w:sz w:val="12"/>
        <w:szCs w:val="16"/>
      </w:rPr>
      <w:t xml:space="preserve"> </w:t>
    </w:r>
    <w:r w:rsidR="000B4FB6" w:rsidRPr="00383B63">
      <w:rPr>
        <w:rFonts w:ascii="Arial" w:hAnsi="Arial" w:cs="Arial"/>
        <w:sz w:val="12"/>
        <w:szCs w:val="16"/>
      </w:rPr>
      <w:t>Annotated Statutes</w:t>
    </w:r>
    <w:r w:rsidR="00BF0042" w:rsidRPr="00383B63">
      <w:rPr>
        <w:rFonts w:ascii="Arial" w:hAnsi="Arial" w:cs="Arial"/>
        <w:b/>
        <w:sz w:val="16"/>
        <w:szCs w:val="16"/>
      </w:rPr>
      <w:t xml:space="preserve"> </w:t>
    </w:r>
  </w:p>
  <w:p w14:paraId="56616236" w14:textId="77777777" w:rsidR="00CC205C" w:rsidRPr="00383B63" w:rsidRDefault="00B21824" w:rsidP="00F25922">
    <w:pPr>
      <w:pStyle w:val="REG-PHA"/>
      <w:rPr>
        <w:noProof w:val="0"/>
      </w:rPr>
    </w:pPr>
    <w:r w:rsidRPr="00383B63">
      <w:rPr>
        <w:noProof w:val="0"/>
      </w:rPr>
      <w:t>REGULATIONS</w:t>
    </w:r>
  </w:p>
  <w:p w14:paraId="71019CFD" w14:textId="3D830F5B" w:rsidR="00BF0042" w:rsidRPr="00383B63" w:rsidRDefault="004C3ACF" w:rsidP="00F25922">
    <w:pPr>
      <w:pStyle w:val="REG-PHb"/>
      <w:rPr>
        <w:noProof w:val="0"/>
      </w:rPr>
    </w:pPr>
    <w:r w:rsidRPr="00383B63">
      <w:rPr>
        <w:noProof w:val="0"/>
      </w:rPr>
      <w:t xml:space="preserve">Health Professions Act </w:t>
    </w:r>
    <w:r w:rsidR="00C93201" w:rsidRPr="00383B63">
      <w:rPr>
        <w:noProof w:val="0"/>
      </w:rPr>
      <w:t>16</w:t>
    </w:r>
    <w:r w:rsidRPr="00383B63">
      <w:rPr>
        <w:noProof w:val="0"/>
      </w:rPr>
      <w:t xml:space="preserve"> of 20</w:t>
    </w:r>
    <w:r w:rsidR="00C93201" w:rsidRPr="00383B63">
      <w:rPr>
        <w:noProof w:val="0"/>
      </w:rPr>
      <w:t>2</w:t>
    </w:r>
    <w:r w:rsidRPr="00383B63">
      <w:rPr>
        <w:noProof w:val="0"/>
      </w:rPr>
      <w:t>4</w:t>
    </w:r>
  </w:p>
  <w:p w14:paraId="65F07AE9" w14:textId="77777777" w:rsidR="00BF5B36" w:rsidRPr="00383B63" w:rsidRDefault="00BF5B36" w:rsidP="00F25922">
    <w:pPr>
      <w:pStyle w:val="REG-PHb"/>
      <w:rPr>
        <w:noProof w:val="0"/>
        <w:sz w:val="12"/>
        <w:szCs w:val="12"/>
      </w:rPr>
    </w:pPr>
  </w:p>
  <w:p w14:paraId="55A83727" w14:textId="5DB41774" w:rsidR="00BF5B36" w:rsidRPr="00383B63" w:rsidRDefault="0027308C" w:rsidP="00EA346F">
    <w:pPr>
      <w:pStyle w:val="REG-PHb"/>
      <w:rPr>
        <w:noProof w:val="0"/>
      </w:rPr>
    </w:pPr>
    <w:r w:rsidRPr="0027308C">
      <w:rPr>
        <w:noProof w:val="0"/>
        <w:lang w:val="en-US"/>
      </w:rPr>
      <w:t>Regulations relating to Minimum Requirements and Registration of Oral Hygienists, Additional Qualifications, Maintaining of Register and Restoration of Names to Register and Scope of Practice of Oral Hygienists</w:t>
    </w:r>
  </w:p>
  <w:p w14:paraId="3158AC55" w14:textId="77777777" w:rsidR="00BF0042" w:rsidRPr="00383B63"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246E" w14:textId="77777777" w:rsidR="00BF0042" w:rsidRPr="00383B63" w:rsidRDefault="00EB499D" w:rsidP="00CE101E">
    <w:pPr>
      <w:rPr>
        <w:sz w:val="8"/>
        <w:szCs w:val="16"/>
      </w:rPr>
    </w:pPr>
    <w:r w:rsidRPr="00383B63">
      <w:rPr>
        <w:sz w:val="8"/>
        <w:szCs w:val="16"/>
        <w:lang w:eastAsia="en-ZA"/>
      </w:rPr>
      <mc:AlternateContent>
        <mc:Choice Requires="wpg">
          <w:drawing>
            <wp:anchor distT="0" distB="0" distL="114300" distR="114300" simplePos="0" relativeHeight="251665920" behindDoc="0" locked="1" layoutInCell="0" allowOverlap="0" wp14:anchorId="730CE842" wp14:editId="51372E80">
              <wp:simplePos x="0" y="0"/>
              <wp:positionH relativeFrom="column">
                <wp:posOffset>-965835</wp:posOffset>
              </wp:positionH>
              <wp:positionV relativeFrom="page">
                <wp:posOffset>114300</wp:posOffset>
              </wp:positionV>
              <wp:extent cx="7322185" cy="10681335"/>
              <wp:effectExtent l="152400" t="152400" r="145415" b="15811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C407454"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9E0D22"/>
    <w:multiLevelType w:val="hybridMultilevel"/>
    <w:tmpl w:val="05DAEAD6"/>
    <w:lvl w:ilvl="0" w:tplc="A04CEACC">
      <w:start w:val="1"/>
      <w:numFmt w:val="lowerLetter"/>
      <w:lvlText w:val="(%1)"/>
      <w:lvlJc w:val="left"/>
      <w:pPr>
        <w:ind w:hanging="721"/>
      </w:pPr>
      <w:rPr>
        <w:rFonts w:ascii="Times New Roman" w:eastAsia="Times New Roman" w:hAnsi="Times New Roman" w:hint="default"/>
        <w:w w:val="99"/>
        <w:sz w:val="22"/>
        <w:szCs w:val="22"/>
      </w:rPr>
    </w:lvl>
    <w:lvl w:ilvl="1" w:tplc="32822ECC">
      <w:start w:val="1"/>
      <w:numFmt w:val="lowerRoman"/>
      <w:lvlText w:val="(%2)"/>
      <w:lvlJc w:val="left"/>
      <w:pPr>
        <w:ind w:hanging="721"/>
      </w:pPr>
      <w:rPr>
        <w:rFonts w:ascii="Times New Roman" w:eastAsia="Times New Roman" w:hAnsi="Times New Roman" w:hint="default"/>
        <w:sz w:val="22"/>
        <w:szCs w:val="22"/>
      </w:rPr>
    </w:lvl>
    <w:lvl w:ilvl="2" w:tplc="AA24B0D8">
      <w:start w:val="1"/>
      <w:numFmt w:val="bullet"/>
      <w:lvlText w:val="•"/>
      <w:lvlJc w:val="left"/>
      <w:rPr>
        <w:rFonts w:hint="default"/>
      </w:rPr>
    </w:lvl>
    <w:lvl w:ilvl="3" w:tplc="D7BABB64">
      <w:start w:val="1"/>
      <w:numFmt w:val="bullet"/>
      <w:lvlText w:val="•"/>
      <w:lvlJc w:val="left"/>
      <w:rPr>
        <w:rFonts w:hint="default"/>
      </w:rPr>
    </w:lvl>
    <w:lvl w:ilvl="4" w:tplc="8AC401C6">
      <w:start w:val="1"/>
      <w:numFmt w:val="bullet"/>
      <w:lvlText w:val="•"/>
      <w:lvlJc w:val="left"/>
      <w:rPr>
        <w:rFonts w:hint="default"/>
      </w:rPr>
    </w:lvl>
    <w:lvl w:ilvl="5" w:tplc="595444D2">
      <w:start w:val="1"/>
      <w:numFmt w:val="bullet"/>
      <w:lvlText w:val="•"/>
      <w:lvlJc w:val="left"/>
      <w:rPr>
        <w:rFonts w:hint="default"/>
      </w:rPr>
    </w:lvl>
    <w:lvl w:ilvl="6" w:tplc="A52E6784">
      <w:start w:val="1"/>
      <w:numFmt w:val="bullet"/>
      <w:lvlText w:val="•"/>
      <w:lvlJc w:val="left"/>
      <w:rPr>
        <w:rFonts w:hint="default"/>
      </w:rPr>
    </w:lvl>
    <w:lvl w:ilvl="7" w:tplc="A89ACFAC">
      <w:start w:val="1"/>
      <w:numFmt w:val="bullet"/>
      <w:lvlText w:val="•"/>
      <w:lvlJc w:val="left"/>
      <w:rPr>
        <w:rFonts w:hint="default"/>
      </w:rPr>
    </w:lvl>
    <w:lvl w:ilvl="8" w:tplc="8906488E">
      <w:start w:val="1"/>
      <w:numFmt w:val="bullet"/>
      <w:lvlText w:val="•"/>
      <w:lvlJc w:val="left"/>
      <w:rPr>
        <w:rFonts w:hint="default"/>
      </w:rPr>
    </w:lvl>
  </w:abstractNum>
  <w:abstractNum w:abstractNumId="2" w15:restartNumberingAfterBreak="0">
    <w:nsid w:val="0BD3624E"/>
    <w:multiLevelType w:val="hybridMultilevel"/>
    <w:tmpl w:val="18668522"/>
    <w:lvl w:ilvl="0" w:tplc="EBB89A16">
      <w:start w:val="1"/>
      <w:numFmt w:val="decimal"/>
      <w:lvlText w:val="%1."/>
      <w:lvlJc w:val="left"/>
      <w:pPr>
        <w:ind w:hanging="720"/>
        <w:jc w:val="right"/>
      </w:pPr>
      <w:rPr>
        <w:rFonts w:ascii="Times New Roman" w:eastAsia="Times New Roman" w:hAnsi="Times New Roman" w:hint="default"/>
        <w:b/>
        <w:bCs/>
        <w:sz w:val="22"/>
        <w:szCs w:val="22"/>
      </w:rPr>
    </w:lvl>
    <w:lvl w:ilvl="1" w:tplc="D4485D12">
      <w:start w:val="1"/>
      <w:numFmt w:val="bullet"/>
      <w:lvlText w:val="•"/>
      <w:lvlJc w:val="left"/>
      <w:rPr>
        <w:rFonts w:hint="default"/>
      </w:rPr>
    </w:lvl>
    <w:lvl w:ilvl="2" w:tplc="0AAEF486">
      <w:start w:val="1"/>
      <w:numFmt w:val="bullet"/>
      <w:lvlText w:val="•"/>
      <w:lvlJc w:val="left"/>
      <w:rPr>
        <w:rFonts w:hint="default"/>
      </w:rPr>
    </w:lvl>
    <w:lvl w:ilvl="3" w:tplc="3A809060">
      <w:start w:val="1"/>
      <w:numFmt w:val="bullet"/>
      <w:lvlText w:val="•"/>
      <w:lvlJc w:val="left"/>
      <w:rPr>
        <w:rFonts w:hint="default"/>
      </w:rPr>
    </w:lvl>
    <w:lvl w:ilvl="4" w:tplc="4404AA64">
      <w:start w:val="1"/>
      <w:numFmt w:val="bullet"/>
      <w:lvlText w:val="•"/>
      <w:lvlJc w:val="left"/>
      <w:rPr>
        <w:rFonts w:hint="default"/>
      </w:rPr>
    </w:lvl>
    <w:lvl w:ilvl="5" w:tplc="5B4865AA">
      <w:start w:val="1"/>
      <w:numFmt w:val="bullet"/>
      <w:lvlText w:val="•"/>
      <w:lvlJc w:val="left"/>
      <w:rPr>
        <w:rFonts w:hint="default"/>
      </w:rPr>
    </w:lvl>
    <w:lvl w:ilvl="6" w:tplc="C5CA72D4">
      <w:start w:val="1"/>
      <w:numFmt w:val="bullet"/>
      <w:lvlText w:val="•"/>
      <w:lvlJc w:val="left"/>
      <w:rPr>
        <w:rFonts w:hint="default"/>
      </w:rPr>
    </w:lvl>
    <w:lvl w:ilvl="7" w:tplc="C9008DBE">
      <w:start w:val="1"/>
      <w:numFmt w:val="bullet"/>
      <w:lvlText w:val="•"/>
      <w:lvlJc w:val="left"/>
      <w:rPr>
        <w:rFonts w:hint="default"/>
      </w:rPr>
    </w:lvl>
    <w:lvl w:ilvl="8" w:tplc="23DC1A00">
      <w:start w:val="1"/>
      <w:numFmt w:val="bullet"/>
      <w:lvlText w:val="•"/>
      <w:lvlJc w:val="left"/>
      <w:rPr>
        <w:rFonts w:hint="default"/>
      </w:rPr>
    </w:lvl>
  </w:abstractNum>
  <w:abstractNum w:abstractNumId="3"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4D117E4"/>
    <w:multiLevelType w:val="hybridMultilevel"/>
    <w:tmpl w:val="6284DFF6"/>
    <w:lvl w:ilvl="0" w:tplc="780A8F7A">
      <w:start w:val="2"/>
      <w:numFmt w:val="decimal"/>
      <w:lvlText w:val="(%1)"/>
      <w:lvlJc w:val="left"/>
      <w:pPr>
        <w:ind w:hanging="721"/>
      </w:pPr>
      <w:rPr>
        <w:rFonts w:ascii="Times New Roman" w:eastAsia="Times New Roman" w:hAnsi="Times New Roman" w:hint="default"/>
        <w:sz w:val="22"/>
        <w:szCs w:val="22"/>
      </w:rPr>
    </w:lvl>
    <w:lvl w:ilvl="1" w:tplc="D5744E8C">
      <w:start w:val="1"/>
      <w:numFmt w:val="lowerLetter"/>
      <w:lvlText w:val="(%2)"/>
      <w:lvlJc w:val="left"/>
      <w:pPr>
        <w:ind w:hanging="721"/>
      </w:pPr>
      <w:rPr>
        <w:rFonts w:ascii="Times New Roman" w:eastAsia="Times New Roman" w:hAnsi="Times New Roman" w:hint="default"/>
        <w:w w:val="99"/>
        <w:sz w:val="22"/>
        <w:szCs w:val="22"/>
      </w:rPr>
    </w:lvl>
    <w:lvl w:ilvl="2" w:tplc="BABAF8A2">
      <w:start w:val="1"/>
      <w:numFmt w:val="decimal"/>
      <w:lvlText w:val="(%3)"/>
      <w:lvlJc w:val="left"/>
      <w:pPr>
        <w:ind w:hanging="721"/>
      </w:pPr>
      <w:rPr>
        <w:rFonts w:ascii="Times New Roman" w:eastAsia="Times New Roman" w:hAnsi="Times New Roman" w:hint="default"/>
        <w:sz w:val="22"/>
        <w:szCs w:val="22"/>
      </w:rPr>
    </w:lvl>
    <w:lvl w:ilvl="3" w:tplc="19066354">
      <w:start w:val="1"/>
      <w:numFmt w:val="bullet"/>
      <w:lvlText w:val="•"/>
      <w:lvlJc w:val="left"/>
      <w:rPr>
        <w:rFonts w:hint="default"/>
      </w:rPr>
    </w:lvl>
    <w:lvl w:ilvl="4" w:tplc="F6607CD6">
      <w:start w:val="1"/>
      <w:numFmt w:val="bullet"/>
      <w:lvlText w:val="•"/>
      <w:lvlJc w:val="left"/>
      <w:rPr>
        <w:rFonts w:hint="default"/>
      </w:rPr>
    </w:lvl>
    <w:lvl w:ilvl="5" w:tplc="C1EC31F4">
      <w:start w:val="1"/>
      <w:numFmt w:val="bullet"/>
      <w:lvlText w:val="•"/>
      <w:lvlJc w:val="left"/>
      <w:rPr>
        <w:rFonts w:hint="default"/>
      </w:rPr>
    </w:lvl>
    <w:lvl w:ilvl="6" w:tplc="C83C17EC">
      <w:start w:val="1"/>
      <w:numFmt w:val="bullet"/>
      <w:lvlText w:val="•"/>
      <w:lvlJc w:val="left"/>
      <w:rPr>
        <w:rFonts w:hint="default"/>
      </w:rPr>
    </w:lvl>
    <w:lvl w:ilvl="7" w:tplc="05DAF730">
      <w:start w:val="1"/>
      <w:numFmt w:val="bullet"/>
      <w:lvlText w:val="•"/>
      <w:lvlJc w:val="left"/>
      <w:rPr>
        <w:rFonts w:hint="default"/>
      </w:rPr>
    </w:lvl>
    <w:lvl w:ilvl="8" w:tplc="719E5A88">
      <w:start w:val="1"/>
      <w:numFmt w:val="bullet"/>
      <w:lvlText w:val="•"/>
      <w:lvlJc w:val="left"/>
      <w:rPr>
        <w:rFonts w:hint="default"/>
      </w:rPr>
    </w:lvl>
  </w:abstractNum>
  <w:abstractNum w:abstractNumId="6" w15:restartNumberingAfterBreak="0">
    <w:nsid w:val="39216D9D"/>
    <w:multiLevelType w:val="hybridMultilevel"/>
    <w:tmpl w:val="EB5CC7EA"/>
    <w:lvl w:ilvl="0" w:tplc="F6CC8010">
      <w:start w:val="13"/>
      <w:numFmt w:val="lowerLetter"/>
      <w:lvlText w:val="(%1)"/>
      <w:lvlJc w:val="left"/>
      <w:pPr>
        <w:ind w:hanging="721"/>
        <w:jc w:val="right"/>
      </w:pPr>
      <w:rPr>
        <w:rFonts w:ascii="Times New Roman" w:eastAsia="Times New Roman" w:hAnsi="Times New Roman" w:hint="default"/>
        <w:w w:val="99"/>
        <w:sz w:val="22"/>
        <w:szCs w:val="22"/>
      </w:rPr>
    </w:lvl>
    <w:lvl w:ilvl="1" w:tplc="65DC2448">
      <w:start w:val="1"/>
      <w:numFmt w:val="bullet"/>
      <w:lvlText w:val="•"/>
      <w:lvlJc w:val="left"/>
      <w:rPr>
        <w:rFonts w:hint="default"/>
      </w:rPr>
    </w:lvl>
    <w:lvl w:ilvl="2" w:tplc="61AC89F8">
      <w:start w:val="1"/>
      <w:numFmt w:val="bullet"/>
      <w:lvlText w:val="•"/>
      <w:lvlJc w:val="left"/>
      <w:rPr>
        <w:rFonts w:hint="default"/>
      </w:rPr>
    </w:lvl>
    <w:lvl w:ilvl="3" w:tplc="7EB8C544">
      <w:start w:val="1"/>
      <w:numFmt w:val="bullet"/>
      <w:lvlText w:val="•"/>
      <w:lvlJc w:val="left"/>
      <w:rPr>
        <w:rFonts w:hint="default"/>
      </w:rPr>
    </w:lvl>
    <w:lvl w:ilvl="4" w:tplc="54AA97DA">
      <w:start w:val="1"/>
      <w:numFmt w:val="bullet"/>
      <w:lvlText w:val="•"/>
      <w:lvlJc w:val="left"/>
      <w:rPr>
        <w:rFonts w:hint="default"/>
      </w:rPr>
    </w:lvl>
    <w:lvl w:ilvl="5" w:tplc="03E24714">
      <w:start w:val="1"/>
      <w:numFmt w:val="bullet"/>
      <w:lvlText w:val="•"/>
      <w:lvlJc w:val="left"/>
      <w:rPr>
        <w:rFonts w:hint="default"/>
      </w:rPr>
    </w:lvl>
    <w:lvl w:ilvl="6" w:tplc="5BB4A4AA">
      <w:start w:val="1"/>
      <w:numFmt w:val="bullet"/>
      <w:lvlText w:val="•"/>
      <w:lvlJc w:val="left"/>
      <w:rPr>
        <w:rFonts w:hint="default"/>
      </w:rPr>
    </w:lvl>
    <w:lvl w:ilvl="7" w:tplc="93E067B6">
      <w:start w:val="1"/>
      <w:numFmt w:val="bullet"/>
      <w:lvlText w:val="•"/>
      <w:lvlJc w:val="left"/>
      <w:rPr>
        <w:rFonts w:hint="default"/>
      </w:rPr>
    </w:lvl>
    <w:lvl w:ilvl="8" w:tplc="2512994A">
      <w:start w:val="1"/>
      <w:numFmt w:val="bullet"/>
      <w:lvlText w:val="•"/>
      <w:lvlJc w:val="left"/>
      <w:rPr>
        <w:rFonts w:hint="default"/>
      </w:rPr>
    </w:lvl>
  </w:abstractNum>
  <w:abstractNum w:abstractNumId="7"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44C32411"/>
    <w:multiLevelType w:val="hybridMultilevel"/>
    <w:tmpl w:val="981E303A"/>
    <w:lvl w:ilvl="0" w:tplc="805828F6">
      <w:start w:val="1"/>
      <w:numFmt w:val="lowerLetter"/>
      <w:lvlText w:val="(%1)"/>
      <w:lvlJc w:val="left"/>
      <w:pPr>
        <w:ind w:hanging="721"/>
      </w:pPr>
      <w:rPr>
        <w:rFonts w:ascii="Times New Roman" w:eastAsia="Times New Roman" w:hAnsi="Times New Roman" w:hint="default"/>
        <w:w w:val="99"/>
        <w:sz w:val="22"/>
        <w:szCs w:val="22"/>
      </w:rPr>
    </w:lvl>
    <w:lvl w:ilvl="1" w:tplc="CA7816C6">
      <w:start w:val="1"/>
      <w:numFmt w:val="bullet"/>
      <w:lvlText w:val="•"/>
      <w:lvlJc w:val="left"/>
      <w:rPr>
        <w:rFonts w:hint="default"/>
      </w:rPr>
    </w:lvl>
    <w:lvl w:ilvl="2" w:tplc="F9106B14">
      <w:start w:val="1"/>
      <w:numFmt w:val="bullet"/>
      <w:lvlText w:val="•"/>
      <w:lvlJc w:val="left"/>
      <w:rPr>
        <w:rFonts w:hint="default"/>
      </w:rPr>
    </w:lvl>
    <w:lvl w:ilvl="3" w:tplc="3A622B34">
      <w:start w:val="1"/>
      <w:numFmt w:val="bullet"/>
      <w:lvlText w:val="•"/>
      <w:lvlJc w:val="left"/>
      <w:rPr>
        <w:rFonts w:hint="default"/>
      </w:rPr>
    </w:lvl>
    <w:lvl w:ilvl="4" w:tplc="B404A8A2">
      <w:start w:val="1"/>
      <w:numFmt w:val="bullet"/>
      <w:lvlText w:val="•"/>
      <w:lvlJc w:val="left"/>
      <w:rPr>
        <w:rFonts w:hint="default"/>
      </w:rPr>
    </w:lvl>
    <w:lvl w:ilvl="5" w:tplc="F84288A0">
      <w:start w:val="1"/>
      <w:numFmt w:val="bullet"/>
      <w:lvlText w:val="•"/>
      <w:lvlJc w:val="left"/>
      <w:rPr>
        <w:rFonts w:hint="default"/>
      </w:rPr>
    </w:lvl>
    <w:lvl w:ilvl="6" w:tplc="CE007B8A">
      <w:start w:val="1"/>
      <w:numFmt w:val="bullet"/>
      <w:lvlText w:val="•"/>
      <w:lvlJc w:val="left"/>
      <w:rPr>
        <w:rFonts w:hint="default"/>
      </w:rPr>
    </w:lvl>
    <w:lvl w:ilvl="7" w:tplc="BFBE6988">
      <w:start w:val="1"/>
      <w:numFmt w:val="bullet"/>
      <w:lvlText w:val="•"/>
      <w:lvlJc w:val="left"/>
      <w:rPr>
        <w:rFonts w:hint="default"/>
      </w:rPr>
    </w:lvl>
    <w:lvl w:ilvl="8" w:tplc="01A69986">
      <w:start w:val="1"/>
      <w:numFmt w:val="bullet"/>
      <w:lvlText w:val="•"/>
      <w:lvlJc w:val="left"/>
      <w:rPr>
        <w:rFonts w:hint="default"/>
      </w:rPr>
    </w:lvl>
  </w:abstractNum>
  <w:abstractNum w:abstractNumId="9"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6582C6F"/>
    <w:multiLevelType w:val="hybridMultilevel"/>
    <w:tmpl w:val="B6901F2C"/>
    <w:lvl w:ilvl="0" w:tplc="53928094">
      <w:start w:val="1"/>
      <w:numFmt w:val="lowerLetter"/>
      <w:lvlText w:val="(%1)"/>
      <w:lvlJc w:val="left"/>
      <w:pPr>
        <w:ind w:hanging="721"/>
      </w:pPr>
      <w:rPr>
        <w:rFonts w:ascii="Times New Roman" w:eastAsia="Times New Roman" w:hAnsi="Times New Roman" w:hint="default"/>
        <w:w w:val="99"/>
        <w:sz w:val="22"/>
        <w:szCs w:val="22"/>
      </w:rPr>
    </w:lvl>
    <w:lvl w:ilvl="1" w:tplc="1F2E7D9A">
      <w:start w:val="1"/>
      <w:numFmt w:val="bullet"/>
      <w:lvlText w:val="•"/>
      <w:lvlJc w:val="left"/>
      <w:rPr>
        <w:rFonts w:hint="default"/>
      </w:rPr>
    </w:lvl>
    <w:lvl w:ilvl="2" w:tplc="EDD45E30">
      <w:start w:val="1"/>
      <w:numFmt w:val="bullet"/>
      <w:lvlText w:val="•"/>
      <w:lvlJc w:val="left"/>
      <w:rPr>
        <w:rFonts w:hint="default"/>
      </w:rPr>
    </w:lvl>
    <w:lvl w:ilvl="3" w:tplc="D51896C2">
      <w:start w:val="1"/>
      <w:numFmt w:val="bullet"/>
      <w:lvlText w:val="•"/>
      <w:lvlJc w:val="left"/>
      <w:rPr>
        <w:rFonts w:hint="default"/>
      </w:rPr>
    </w:lvl>
    <w:lvl w:ilvl="4" w:tplc="0C1627BC">
      <w:start w:val="1"/>
      <w:numFmt w:val="bullet"/>
      <w:lvlText w:val="•"/>
      <w:lvlJc w:val="left"/>
      <w:rPr>
        <w:rFonts w:hint="default"/>
      </w:rPr>
    </w:lvl>
    <w:lvl w:ilvl="5" w:tplc="B5BEB134">
      <w:start w:val="1"/>
      <w:numFmt w:val="bullet"/>
      <w:lvlText w:val="•"/>
      <w:lvlJc w:val="left"/>
      <w:rPr>
        <w:rFonts w:hint="default"/>
      </w:rPr>
    </w:lvl>
    <w:lvl w:ilvl="6" w:tplc="C96CD748">
      <w:start w:val="1"/>
      <w:numFmt w:val="bullet"/>
      <w:lvlText w:val="•"/>
      <w:lvlJc w:val="left"/>
      <w:rPr>
        <w:rFonts w:hint="default"/>
      </w:rPr>
    </w:lvl>
    <w:lvl w:ilvl="7" w:tplc="8794BF24">
      <w:start w:val="1"/>
      <w:numFmt w:val="bullet"/>
      <w:lvlText w:val="•"/>
      <w:lvlJc w:val="left"/>
      <w:rPr>
        <w:rFonts w:hint="default"/>
      </w:rPr>
    </w:lvl>
    <w:lvl w:ilvl="8" w:tplc="41DC16DA">
      <w:start w:val="1"/>
      <w:numFmt w:val="bullet"/>
      <w:lvlText w:val="•"/>
      <w:lvlJc w:val="left"/>
      <w:rPr>
        <w:rFonts w:hint="default"/>
      </w:rPr>
    </w:lvl>
  </w:abstractNum>
  <w:abstractNum w:abstractNumId="11" w15:restartNumberingAfterBreak="0">
    <w:nsid w:val="64E15B4F"/>
    <w:multiLevelType w:val="hybridMultilevel"/>
    <w:tmpl w:val="7114A99A"/>
    <w:lvl w:ilvl="0" w:tplc="22267940">
      <w:start w:val="4"/>
      <w:numFmt w:val="decimal"/>
      <w:lvlText w:val="(%1)"/>
      <w:lvlJc w:val="left"/>
      <w:pPr>
        <w:ind w:hanging="721"/>
      </w:pPr>
      <w:rPr>
        <w:rFonts w:ascii="Times New Roman" w:eastAsia="Times New Roman" w:hAnsi="Times New Roman" w:hint="default"/>
        <w:sz w:val="22"/>
        <w:szCs w:val="22"/>
      </w:rPr>
    </w:lvl>
    <w:lvl w:ilvl="1" w:tplc="07B0626A">
      <w:start w:val="1"/>
      <w:numFmt w:val="bullet"/>
      <w:lvlText w:val="•"/>
      <w:lvlJc w:val="left"/>
      <w:rPr>
        <w:rFonts w:hint="default"/>
      </w:rPr>
    </w:lvl>
    <w:lvl w:ilvl="2" w:tplc="1702157C">
      <w:start w:val="1"/>
      <w:numFmt w:val="bullet"/>
      <w:lvlText w:val="•"/>
      <w:lvlJc w:val="left"/>
      <w:rPr>
        <w:rFonts w:hint="default"/>
      </w:rPr>
    </w:lvl>
    <w:lvl w:ilvl="3" w:tplc="A3604D02">
      <w:start w:val="1"/>
      <w:numFmt w:val="bullet"/>
      <w:lvlText w:val="•"/>
      <w:lvlJc w:val="left"/>
      <w:rPr>
        <w:rFonts w:hint="default"/>
      </w:rPr>
    </w:lvl>
    <w:lvl w:ilvl="4" w:tplc="AAF4C042">
      <w:start w:val="1"/>
      <w:numFmt w:val="bullet"/>
      <w:lvlText w:val="•"/>
      <w:lvlJc w:val="left"/>
      <w:rPr>
        <w:rFonts w:hint="default"/>
      </w:rPr>
    </w:lvl>
    <w:lvl w:ilvl="5" w:tplc="16508468">
      <w:start w:val="1"/>
      <w:numFmt w:val="bullet"/>
      <w:lvlText w:val="•"/>
      <w:lvlJc w:val="left"/>
      <w:rPr>
        <w:rFonts w:hint="default"/>
      </w:rPr>
    </w:lvl>
    <w:lvl w:ilvl="6" w:tplc="F4EA598E">
      <w:start w:val="1"/>
      <w:numFmt w:val="bullet"/>
      <w:lvlText w:val="•"/>
      <w:lvlJc w:val="left"/>
      <w:rPr>
        <w:rFonts w:hint="default"/>
      </w:rPr>
    </w:lvl>
    <w:lvl w:ilvl="7" w:tplc="2E861F94">
      <w:start w:val="1"/>
      <w:numFmt w:val="bullet"/>
      <w:lvlText w:val="•"/>
      <w:lvlJc w:val="left"/>
      <w:rPr>
        <w:rFonts w:hint="default"/>
      </w:rPr>
    </w:lvl>
    <w:lvl w:ilvl="8" w:tplc="D4845578">
      <w:start w:val="1"/>
      <w:numFmt w:val="bullet"/>
      <w:lvlText w:val="•"/>
      <w:lvlJc w:val="left"/>
      <w:rPr>
        <w:rFonts w:hint="default"/>
      </w:rPr>
    </w:lvl>
  </w:abstractNum>
  <w:num w:numId="1" w16cid:durableId="606667995">
    <w:abstractNumId w:val="0"/>
  </w:num>
  <w:num w:numId="2" w16cid:durableId="166873630">
    <w:abstractNumId w:val="9"/>
  </w:num>
  <w:num w:numId="3" w16cid:durableId="163589377">
    <w:abstractNumId w:val="3"/>
  </w:num>
  <w:num w:numId="4" w16cid:durableId="1999726566">
    <w:abstractNumId w:val="4"/>
  </w:num>
  <w:num w:numId="5" w16cid:durableId="1642424111">
    <w:abstractNumId w:val="7"/>
  </w:num>
  <w:num w:numId="6" w16cid:durableId="122818077">
    <w:abstractNumId w:val="8"/>
  </w:num>
  <w:num w:numId="7" w16cid:durableId="433864938">
    <w:abstractNumId w:val="1"/>
  </w:num>
  <w:num w:numId="8" w16cid:durableId="1089349812">
    <w:abstractNumId w:val="11"/>
  </w:num>
  <w:num w:numId="9" w16cid:durableId="789058560">
    <w:abstractNumId w:val="6"/>
  </w:num>
  <w:num w:numId="10" w16cid:durableId="1273241416">
    <w:abstractNumId w:val="5"/>
  </w:num>
  <w:num w:numId="11" w16cid:durableId="1596981849">
    <w:abstractNumId w:val="10"/>
  </w:num>
  <w:num w:numId="12" w16cid:durableId="88680032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zNgISpqbGlhYmlko6SsGpxcWZ+XkgBca1AFBO6p8sAAAA"/>
  </w:docVars>
  <w:rsids>
    <w:rsidRoot w:val="004C3ACF"/>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26C49"/>
    <w:rsid w:val="00034949"/>
    <w:rsid w:val="00034B64"/>
    <w:rsid w:val="000420FF"/>
    <w:rsid w:val="00044972"/>
    <w:rsid w:val="00045A94"/>
    <w:rsid w:val="00055D23"/>
    <w:rsid w:val="000608EE"/>
    <w:rsid w:val="000614EF"/>
    <w:rsid w:val="00061E20"/>
    <w:rsid w:val="000622BB"/>
    <w:rsid w:val="000668CD"/>
    <w:rsid w:val="00066DEF"/>
    <w:rsid w:val="000705F5"/>
    <w:rsid w:val="0007067C"/>
    <w:rsid w:val="000710ED"/>
    <w:rsid w:val="000744EC"/>
    <w:rsid w:val="00074AFC"/>
    <w:rsid w:val="000757E1"/>
    <w:rsid w:val="0007758B"/>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0A4B"/>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0840"/>
    <w:rsid w:val="00181A7A"/>
    <w:rsid w:val="00186652"/>
    <w:rsid w:val="00190914"/>
    <w:rsid w:val="001B032A"/>
    <w:rsid w:val="001B0E17"/>
    <w:rsid w:val="001B2C14"/>
    <w:rsid w:val="001B3D40"/>
    <w:rsid w:val="001B4103"/>
    <w:rsid w:val="001B66AB"/>
    <w:rsid w:val="001C0B26"/>
    <w:rsid w:val="001C1B1A"/>
    <w:rsid w:val="001C2C10"/>
    <w:rsid w:val="001C3895"/>
    <w:rsid w:val="001C7D23"/>
    <w:rsid w:val="001D22A0"/>
    <w:rsid w:val="001D269F"/>
    <w:rsid w:val="001D3AB8"/>
    <w:rsid w:val="001D6485"/>
    <w:rsid w:val="001D6D65"/>
    <w:rsid w:val="001E2B91"/>
    <w:rsid w:val="001E402E"/>
    <w:rsid w:val="001E42D4"/>
    <w:rsid w:val="001E5551"/>
    <w:rsid w:val="001F2A4A"/>
    <w:rsid w:val="0020301E"/>
    <w:rsid w:val="00203302"/>
    <w:rsid w:val="002075A8"/>
    <w:rsid w:val="0021001A"/>
    <w:rsid w:val="00215715"/>
    <w:rsid w:val="002208C6"/>
    <w:rsid w:val="00221C58"/>
    <w:rsid w:val="002252DD"/>
    <w:rsid w:val="0023567D"/>
    <w:rsid w:val="002436F5"/>
    <w:rsid w:val="00246C0F"/>
    <w:rsid w:val="00251136"/>
    <w:rsid w:val="00255B09"/>
    <w:rsid w:val="00257780"/>
    <w:rsid w:val="00261EC4"/>
    <w:rsid w:val="0026283A"/>
    <w:rsid w:val="00265308"/>
    <w:rsid w:val="002655B6"/>
    <w:rsid w:val="00267B91"/>
    <w:rsid w:val="00271DCF"/>
    <w:rsid w:val="0027308C"/>
    <w:rsid w:val="00275EF6"/>
    <w:rsid w:val="00275F60"/>
    <w:rsid w:val="00280DCD"/>
    <w:rsid w:val="0028271E"/>
    <w:rsid w:val="002831B8"/>
    <w:rsid w:val="00286A4D"/>
    <w:rsid w:val="00286E57"/>
    <w:rsid w:val="002907F0"/>
    <w:rsid w:val="00294873"/>
    <w:rsid w:val="002964E7"/>
    <w:rsid w:val="002A044B"/>
    <w:rsid w:val="002A2928"/>
    <w:rsid w:val="002A6CF2"/>
    <w:rsid w:val="002B1C39"/>
    <w:rsid w:val="002B2784"/>
    <w:rsid w:val="002B4E1F"/>
    <w:rsid w:val="002C6FC1"/>
    <w:rsid w:val="002D05A9"/>
    <w:rsid w:val="002D1D4C"/>
    <w:rsid w:val="002D228C"/>
    <w:rsid w:val="002D23C5"/>
    <w:rsid w:val="002D4ED3"/>
    <w:rsid w:val="002D6973"/>
    <w:rsid w:val="002E3094"/>
    <w:rsid w:val="002E62C7"/>
    <w:rsid w:val="002F4347"/>
    <w:rsid w:val="002F7F52"/>
    <w:rsid w:val="003013D8"/>
    <w:rsid w:val="00303D74"/>
    <w:rsid w:val="00304858"/>
    <w:rsid w:val="00311A77"/>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2B11"/>
    <w:rsid w:val="003837C6"/>
    <w:rsid w:val="00383B63"/>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004A"/>
    <w:rsid w:val="00401FBB"/>
    <w:rsid w:val="004039E0"/>
    <w:rsid w:val="004042CD"/>
    <w:rsid w:val="0040592F"/>
    <w:rsid w:val="00406360"/>
    <w:rsid w:val="00413961"/>
    <w:rsid w:val="00416A53"/>
    <w:rsid w:val="00423963"/>
    <w:rsid w:val="00424C03"/>
    <w:rsid w:val="00426221"/>
    <w:rsid w:val="00427FF7"/>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2B8D"/>
    <w:rsid w:val="00494F0F"/>
    <w:rsid w:val="0049507E"/>
    <w:rsid w:val="004951B3"/>
    <w:rsid w:val="004A01D1"/>
    <w:rsid w:val="004A0482"/>
    <w:rsid w:val="004B0AB3"/>
    <w:rsid w:val="004B13C6"/>
    <w:rsid w:val="004B437B"/>
    <w:rsid w:val="004B5A3C"/>
    <w:rsid w:val="004B656F"/>
    <w:rsid w:val="004C1DA0"/>
    <w:rsid w:val="004C3ACF"/>
    <w:rsid w:val="004D0854"/>
    <w:rsid w:val="004D2FFC"/>
    <w:rsid w:val="004D3215"/>
    <w:rsid w:val="004D67C8"/>
    <w:rsid w:val="004E2029"/>
    <w:rsid w:val="004E33FE"/>
    <w:rsid w:val="004E4868"/>
    <w:rsid w:val="004E5244"/>
    <w:rsid w:val="004F7202"/>
    <w:rsid w:val="004F72F4"/>
    <w:rsid w:val="00501CAB"/>
    <w:rsid w:val="0050232A"/>
    <w:rsid w:val="00503297"/>
    <w:rsid w:val="00506365"/>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313"/>
    <w:rsid w:val="005D0866"/>
    <w:rsid w:val="005D537D"/>
    <w:rsid w:val="005D5858"/>
    <w:rsid w:val="005D5C82"/>
    <w:rsid w:val="005D5CAF"/>
    <w:rsid w:val="005D77F2"/>
    <w:rsid w:val="005E0DE1"/>
    <w:rsid w:val="005E4ED5"/>
    <w:rsid w:val="005E7103"/>
    <w:rsid w:val="005E75FD"/>
    <w:rsid w:val="005F69B2"/>
    <w:rsid w:val="00601274"/>
    <w:rsid w:val="00604AAC"/>
    <w:rsid w:val="00604F4B"/>
    <w:rsid w:val="00605202"/>
    <w:rsid w:val="00607455"/>
    <w:rsid w:val="006075F7"/>
    <w:rsid w:val="00607964"/>
    <w:rsid w:val="00613086"/>
    <w:rsid w:val="0062075A"/>
    <w:rsid w:val="00625ED8"/>
    <w:rsid w:val="006271AA"/>
    <w:rsid w:val="00634DA7"/>
    <w:rsid w:val="006350C4"/>
    <w:rsid w:val="00642844"/>
    <w:rsid w:val="00643643"/>
    <w:rsid w:val="0064409B"/>
    <w:rsid w:val="006441C2"/>
    <w:rsid w:val="00644FCB"/>
    <w:rsid w:val="00645C44"/>
    <w:rsid w:val="00651EA5"/>
    <w:rsid w:val="00655E3F"/>
    <w:rsid w:val="0065745C"/>
    <w:rsid w:val="00660511"/>
    <w:rsid w:val="006647C7"/>
    <w:rsid w:val="00667BB6"/>
    <w:rsid w:val="00672978"/>
    <w:rsid w:val="006734AB"/>
    <w:rsid w:val="006737D3"/>
    <w:rsid w:val="0067435B"/>
    <w:rsid w:val="00682D07"/>
    <w:rsid w:val="00683064"/>
    <w:rsid w:val="00686645"/>
    <w:rsid w:val="00687058"/>
    <w:rsid w:val="00694430"/>
    <w:rsid w:val="00694677"/>
    <w:rsid w:val="00697FAC"/>
    <w:rsid w:val="006A03A3"/>
    <w:rsid w:val="006A11C3"/>
    <w:rsid w:val="006A6EA7"/>
    <w:rsid w:val="006A74BC"/>
    <w:rsid w:val="006B0642"/>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06B6D"/>
    <w:rsid w:val="00706F3D"/>
    <w:rsid w:val="007105C0"/>
    <w:rsid w:val="007107EE"/>
    <w:rsid w:val="00712B55"/>
    <w:rsid w:val="00714BA2"/>
    <w:rsid w:val="007166C4"/>
    <w:rsid w:val="007211A4"/>
    <w:rsid w:val="00725EDA"/>
    <w:rsid w:val="0072645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20E0"/>
    <w:rsid w:val="0084469D"/>
    <w:rsid w:val="00844B2D"/>
    <w:rsid w:val="008604B2"/>
    <w:rsid w:val="00861DFE"/>
    <w:rsid w:val="00862825"/>
    <w:rsid w:val="0087275C"/>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35E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57908"/>
    <w:rsid w:val="00960A33"/>
    <w:rsid w:val="00961AC0"/>
    <w:rsid w:val="00963D1F"/>
    <w:rsid w:val="00965A50"/>
    <w:rsid w:val="00965D02"/>
    <w:rsid w:val="009674A5"/>
    <w:rsid w:val="00971042"/>
    <w:rsid w:val="0097618B"/>
    <w:rsid w:val="009774F9"/>
    <w:rsid w:val="00981EC4"/>
    <w:rsid w:val="009830C2"/>
    <w:rsid w:val="00983E20"/>
    <w:rsid w:val="0099219B"/>
    <w:rsid w:val="00992BA2"/>
    <w:rsid w:val="00993997"/>
    <w:rsid w:val="009963D4"/>
    <w:rsid w:val="009968F2"/>
    <w:rsid w:val="009A393E"/>
    <w:rsid w:val="009A4DE6"/>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D0C"/>
    <w:rsid w:val="00A43EBA"/>
    <w:rsid w:val="00A50D6A"/>
    <w:rsid w:val="00A50FFE"/>
    <w:rsid w:val="00A57D22"/>
    <w:rsid w:val="00A60798"/>
    <w:rsid w:val="00A60BC7"/>
    <w:rsid w:val="00A62193"/>
    <w:rsid w:val="00A62552"/>
    <w:rsid w:val="00A65C80"/>
    <w:rsid w:val="00A7060B"/>
    <w:rsid w:val="00A70D02"/>
    <w:rsid w:val="00A8162A"/>
    <w:rsid w:val="00A81C7A"/>
    <w:rsid w:val="00A83578"/>
    <w:rsid w:val="00A86E94"/>
    <w:rsid w:val="00A927B8"/>
    <w:rsid w:val="00A92C42"/>
    <w:rsid w:val="00A93B18"/>
    <w:rsid w:val="00A9450D"/>
    <w:rsid w:val="00A9696C"/>
    <w:rsid w:val="00A96B49"/>
    <w:rsid w:val="00A96D72"/>
    <w:rsid w:val="00AA12F7"/>
    <w:rsid w:val="00AA24D4"/>
    <w:rsid w:val="00AA41AD"/>
    <w:rsid w:val="00AA69A5"/>
    <w:rsid w:val="00AA7808"/>
    <w:rsid w:val="00AB3AEC"/>
    <w:rsid w:val="00AB4E72"/>
    <w:rsid w:val="00AB5B30"/>
    <w:rsid w:val="00AB7D0E"/>
    <w:rsid w:val="00AC0484"/>
    <w:rsid w:val="00AC2203"/>
    <w:rsid w:val="00AC2903"/>
    <w:rsid w:val="00AC2B4E"/>
    <w:rsid w:val="00AC48A2"/>
    <w:rsid w:val="00AC4FD6"/>
    <w:rsid w:val="00AC550E"/>
    <w:rsid w:val="00AC571E"/>
    <w:rsid w:val="00AD2FDB"/>
    <w:rsid w:val="00AD3CD6"/>
    <w:rsid w:val="00AD52CD"/>
    <w:rsid w:val="00AD5960"/>
    <w:rsid w:val="00AE40D5"/>
    <w:rsid w:val="00AE6B19"/>
    <w:rsid w:val="00AF17B2"/>
    <w:rsid w:val="00AF321A"/>
    <w:rsid w:val="00AF43EC"/>
    <w:rsid w:val="00AF49C0"/>
    <w:rsid w:val="00AF4B41"/>
    <w:rsid w:val="00AF5241"/>
    <w:rsid w:val="00B02147"/>
    <w:rsid w:val="00B029A1"/>
    <w:rsid w:val="00B0347D"/>
    <w:rsid w:val="00B045FC"/>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47C9B"/>
    <w:rsid w:val="00B55602"/>
    <w:rsid w:val="00B6179B"/>
    <w:rsid w:val="00B617E1"/>
    <w:rsid w:val="00B61E7F"/>
    <w:rsid w:val="00B74BEC"/>
    <w:rsid w:val="00B77A86"/>
    <w:rsid w:val="00B819F9"/>
    <w:rsid w:val="00B8798B"/>
    <w:rsid w:val="00B87FDA"/>
    <w:rsid w:val="00B91679"/>
    <w:rsid w:val="00B93FA9"/>
    <w:rsid w:val="00B94F2F"/>
    <w:rsid w:val="00B95DEE"/>
    <w:rsid w:val="00BA6B35"/>
    <w:rsid w:val="00BB6831"/>
    <w:rsid w:val="00BC1199"/>
    <w:rsid w:val="00BC3A13"/>
    <w:rsid w:val="00BC3E37"/>
    <w:rsid w:val="00BC6658"/>
    <w:rsid w:val="00BC697F"/>
    <w:rsid w:val="00BD2B69"/>
    <w:rsid w:val="00BD4143"/>
    <w:rsid w:val="00BD5386"/>
    <w:rsid w:val="00BE17CD"/>
    <w:rsid w:val="00BE1E9C"/>
    <w:rsid w:val="00BE2F23"/>
    <w:rsid w:val="00BE4DEB"/>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569E"/>
    <w:rsid w:val="00C56FD0"/>
    <w:rsid w:val="00C57C16"/>
    <w:rsid w:val="00C63501"/>
    <w:rsid w:val="00C700C6"/>
    <w:rsid w:val="00C74183"/>
    <w:rsid w:val="00C74CDA"/>
    <w:rsid w:val="00C778D1"/>
    <w:rsid w:val="00C82530"/>
    <w:rsid w:val="00C838EC"/>
    <w:rsid w:val="00C863E3"/>
    <w:rsid w:val="00C87A41"/>
    <w:rsid w:val="00C87F83"/>
    <w:rsid w:val="00C93201"/>
    <w:rsid w:val="00CA1AEE"/>
    <w:rsid w:val="00CA242D"/>
    <w:rsid w:val="00CA31B8"/>
    <w:rsid w:val="00CA67D0"/>
    <w:rsid w:val="00CB2BFD"/>
    <w:rsid w:val="00CB5A9E"/>
    <w:rsid w:val="00CB68BA"/>
    <w:rsid w:val="00CB6BDD"/>
    <w:rsid w:val="00CC205C"/>
    <w:rsid w:val="00CC2809"/>
    <w:rsid w:val="00CC46AE"/>
    <w:rsid w:val="00CC6686"/>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575B"/>
    <w:rsid w:val="00DE7C73"/>
    <w:rsid w:val="00DF0566"/>
    <w:rsid w:val="00DF7DA0"/>
    <w:rsid w:val="00E0318D"/>
    <w:rsid w:val="00E040FF"/>
    <w:rsid w:val="00E0419C"/>
    <w:rsid w:val="00E0441A"/>
    <w:rsid w:val="00E04F02"/>
    <w:rsid w:val="00E10FCC"/>
    <w:rsid w:val="00E13982"/>
    <w:rsid w:val="00E175F7"/>
    <w:rsid w:val="00E20AC5"/>
    <w:rsid w:val="00E21488"/>
    <w:rsid w:val="00E2335D"/>
    <w:rsid w:val="00E263B2"/>
    <w:rsid w:val="00E27BEB"/>
    <w:rsid w:val="00E30634"/>
    <w:rsid w:val="00E31562"/>
    <w:rsid w:val="00E31801"/>
    <w:rsid w:val="00E329A5"/>
    <w:rsid w:val="00E33916"/>
    <w:rsid w:val="00E363FF"/>
    <w:rsid w:val="00E37D15"/>
    <w:rsid w:val="00E5207B"/>
    <w:rsid w:val="00E54592"/>
    <w:rsid w:val="00E55495"/>
    <w:rsid w:val="00E5755F"/>
    <w:rsid w:val="00E57A03"/>
    <w:rsid w:val="00E612E3"/>
    <w:rsid w:val="00E63100"/>
    <w:rsid w:val="00E63B5F"/>
    <w:rsid w:val="00E7028C"/>
    <w:rsid w:val="00E70AA9"/>
    <w:rsid w:val="00E72110"/>
    <w:rsid w:val="00E724E8"/>
    <w:rsid w:val="00E77968"/>
    <w:rsid w:val="00E84C22"/>
    <w:rsid w:val="00E85219"/>
    <w:rsid w:val="00E93CB2"/>
    <w:rsid w:val="00EA346F"/>
    <w:rsid w:val="00EA3CEA"/>
    <w:rsid w:val="00EB000A"/>
    <w:rsid w:val="00EB1BBB"/>
    <w:rsid w:val="00EB499D"/>
    <w:rsid w:val="00EB499E"/>
    <w:rsid w:val="00EB4A8B"/>
    <w:rsid w:val="00EB67E8"/>
    <w:rsid w:val="00EB7298"/>
    <w:rsid w:val="00EB7655"/>
    <w:rsid w:val="00EB7E61"/>
    <w:rsid w:val="00ED0F60"/>
    <w:rsid w:val="00ED2F42"/>
    <w:rsid w:val="00ED6F8F"/>
    <w:rsid w:val="00EE0490"/>
    <w:rsid w:val="00EE2247"/>
    <w:rsid w:val="00EE2CEA"/>
    <w:rsid w:val="00EE5A85"/>
    <w:rsid w:val="00EE64B7"/>
    <w:rsid w:val="00EE6DEA"/>
    <w:rsid w:val="00EF2826"/>
    <w:rsid w:val="00EF3E7B"/>
    <w:rsid w:val="00EF514A"/>
    <w:rsid w:val="00F045FC"/>
    <w:rsid w:val="00F057A4"/>
    <w:rsid w:val="00F11489"/>
    <w:rsid w:val="00F1418D"/>
    <w:rsid w:val="00F1491A"/>
    <w:rsid w:val="00F15137"/>
    <w:rsid w:val="00F22B1C"/>
    <w:rsid w:val="00F23EB1"/>
    <w:rsid w:val="00F25922"/>
    <w:rsid w:val="00F2620B"/>
    <w:rsid w:val="00F30A65"/>
    <w:rsid w:val="00F37578"/>
    <w:rsid w:val="00F47E8A"/>
    <w:rsid w:val="00F52313"/>
    <w:rsid w:val="00F52BC9"/>
    <w:rsid w:val="00F53A2D"/>
    <w:rsid w:val="00F56201"/>
    <w:rsid w:val="00F56938"/>
    <w:rsid w:val="00F57DE9"/>
    <w:rsid w:val="00F6088C"/>
    <w:rsid w:val="00F63D12"/>
    <w:rsid w:val="00F6598F"/>
    <w:rsid w:val="00F67230"/>
    <w:rsid w:val="00F676D5"/>
    <w:rsid w:val="00F67F60"/>
    <w:rsid w:val="00F7041F"/>
    <w:rsid w:val="00F71206"/>
    <w:rsid w:val="00F83D13"/>
    <w:rsid w:val="00F83F0F"/>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B757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2C559"/>
  <w15:docId w15:val="{8F9F6E15-5238-47B5-BD4B-BA23C2AC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27308C"/>
    <w:pPr>
      <w:spacing w:after="0" w:line="240" w:lineRule="auto"/>
    </w:pPr>
    <w:rPr>
      <w:rFonts w:ascii="Times New Roman" w:hAnsi="Times New Roman"/>
      <w:noProof/>
    </w:rPr>
  </w:style>
  <w:style w:type="paragraph" w:styleId="Heading1">
    <w:name w:val="heading 1"/>
    <w:basedOn w:val="Normal"/>
    <w:link w:val="Heading1Char"/>
    <w:uiPriority w:val="9"/>
    <w:rsid w:val="0027308C"/>
    <w:pPr>
      <w:ind w:left="871"/>
      <w:outlineLvl w:val="0"/>
    </w:pPr>
    <w:rPr>
      <w:rFonts w:eastAsia="Times New Roman"/>
      <w:b/>
      <w:bCs/>
    </w:rPr>
  </w:style>
  <w:style w:type="character" w:default="1" w:styleId="DefaultParagraphFont">
    <w:name w:val="Default Paragraph Font"/>
    <w:uiPriority w:val="1"/>
    <w:unhideWhenUsed/>
    <w:rsid w:val="002730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308C"/>
  </w:style>
  <w:style w:type="paragraph" w:styleId="Footer">
    <w:name w:val="footer"/>
    <w:basedOn w:val="Normal"/>
    <w:link w:val="FooterChar"/>
    <w:uiPriority w:val="99"/>
    <w:unhideWhenUsed/>
    <w:rsid w:val="0027308C"/>
    <w:pPr>
      <w:tabs>
        <w:tab w:val="center" w:pos="4513"/>
        <w:tab w:val="right" w:pos="9026"/>
      </w:tabs>
    </w:pPr>
  </w:style>
  <w:style w:type="character" w:customStyle="1" w:styleId="FooterChar">
    <w:name w:val="Footer Char"/>
    <w:basedOn w:val="DefaultParagraphFont"/>
    <w:link w:val="Footer"/>
    <w:uiPriority w:val="99"/>
    <w:rsid w:val="0027308C"/>
    <w:rPr>
      <w:rFonts w:ascii="Times New Roman" w:hAnsi="Times New Roman"/>
      <w:noProof/>
    </w:rPr>
  </w:style>
  <w:style w:type="paragraph" w:styleId="Header">
    <w:name w:val="header"/>
    <w:basedOn w:val="Normal"/>
    <w:link w:val="HeaderChar"/>
    <w:uiPriority w:val="99"/>
    <w:unhideWhenUsed/>
    <w:rsid w:val="0027308C"/>
    <w:pPr>
      <w:tabs>
        <w:tab w:val="center" w:pos="4513"/>
        <w:tab w:val="right" w:pos="9026"/>
      </w:tabs>
    </w:pPr>
  </w:style>
  <w:style w:type="character" w:customStyle="1" w:styleId="HeaderChar">
    <w:name w:val="Header Char"/>
    <w:basedOn w:val="DefaultParagraphFont"/>
    <w:link w:val="Header"/>
    <w:uiPriority w:val="99"/>
    <w:rsid w:val="0027308C"/>
    <w:rPr>
      <w:rFonts w:ascii="Times New Roman" w:hAnsi="Times New Roman"/>
      <w:noProof/>
    </w:rPr>
  </w:style>
  <w:style w:type="paragraph" w:styleId="BalloonText">
    <w:name w:val="Balloon Text"/>
    <w:basedOn w:val="Normal"/>
    <w:link w:val="BalloonTextChar"/>
    <w:uiPriority w:val="99"/>
    <w:semiHidden/>
    <w:unhideWhenUsed/>
    <w:rsid w:val="0027308C"/>
    <w:rPr>
      <w:rFonts w:ascii="Tahoma" w:hAnsi="Tahoma" w:cs="Tahoma"/>
      <w:sz w:val="16"/>
      <w:szCs w:val="16"/>
    </w:rPr>
  </w:style>
  <w:style w:type="character" w:customStyle="1" w:styleId="BalloonTextChar">
    <w:name w:val="Balloon Text Char"/>
    <w:basedOn w:val="DefaultParagraphFont"/>
    <w:link w:val="BalloonText"/>
    <w:uiPriority w:val="99"/>
    <w:semiHidden/>
    <w:rsid w:val="0027308C"/>
    <w:rPr>
      <w:rFonts w:ascii="Tahoma" w:hAnsi="Tahoma" w:cs="Tahoma"/>
      <w:noProof/>
      <w:sz w:val="16"/>
      <w:szCs w:val="16"/>
    </w:rPr>
  </w:style>
  <w:style w:type="paragraph" w:customStyle="1" w:styleId="REG-H3A">
    <w:name w:val="REG-H3A"/>
    <w:link w:val="REG-H3AChar"/>
    <w:rsid w:val="0027308C"/>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7308C"/>
    <w:pPr>
      <w:numPr>
        <w:numId w:val="1"/>
      </w:numPr>
      <w:contextualSpacing/>
    </w:pPr>
  </w:style>
  <w:style w:type="character" w:customStyle="1" w:styleId="REG-H3AChar">
    <w:name w:val="REG-H3A Char"/>
    <w:basedOn w:val="DefaultParagraphFont"/>
    <w:link w:val="REG-H3A"/>
    <w:rsid w:val="0027308C"/>
    <w:rPr>
      <w:rFonts w:ascii="Times New Roman" w:hAnsi="Times New Roman" w:cs="Times New Roman"/>
      <w:b/>
      <w:caps/>
      <w:noProof/>
    </w:rPr>
  </w:style>
  <w:style w:type="character" w:customStyle="1" w:styleId="A3">
    <w:name w:val="A3"/>
    <w:uiPriority w:val="99"/>
    <w:rsid w:val="0027308C"/>
    <w:rPr>
      <w:rFonts w:cs="Times"/>
      <w:color w:val="000000"/>
      <w:sz w:val="22"/>
      <w:szCs w:val="22"/>
    </w:rPr>
  </w:style>
  <w:style w:type="paragraph" w:customStyle="1" w:styleId="Head2B">
    <w:name w:val="Head 2B"/>
    <w:basedOn w:val="AS-H3A"/>
    <w:link w:val="Head2BChar"/>
    <w:rsid w:val="0027308C"/>
  </w:style>
  <w:style w:type="paragraph" w:styleId="ListParagraph">
    <w:name w:val="List Paragraph"/>
    <w:basedOn w:val="Normal"/>
    <w:link w:val="ListParagraphChar"/>
    <w:uiPriority w:val="34"/>
    <w:rsid w:val="0027308C"/>
    <w:pPr>
      <w:ind w:left="720"/>
      <w:contextualSpacing/>
    </w:pPr>
  </w:style>
  <w:style w:type="character" w:customStyle="1" w:styleId="Head2BChar">
    <w:name w:val="Head 2B Char"/>
    <w:basedOn w:val="AS-H3AChar"/>
    <w:link w:val="Head2B"/>
    <w:rsid w:val="0027308C"/>
    <w:rPr>
      <w:rFonts w:ascii="Times New Roman" w:hAnsi="Times New Roman" w:cs="Times New Roman"/>
      <w:b/>
      <w:caps/>
      <w:noProof/>
    </w:rPr>
  </w:style>
  <w:style w:type="paragraph" w:customStyle="1" w:styleId="Head3">
    <w:name w:val="Head 3"/>
    <w:basedOn w:val="ListParagraph"/>
    <w:link w:val="Head3Char"/>
    <w:rsid w:val="0027308C"/>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7308C"/>
    <w:rPr>
      <w:rFonts w:ascii="Times New Roman" w:hAnsi="Times New Roman"/>
      <w:noProof/>
    </w:rPr>
  </w:style>
  <w:style w:type="character" w:customStyle="1" w:styleId="Head3Char">
    <w:name w:val="Head 3 Char"/>
    <w:basedOn w:val="ListParagraphChar"/>
    <w:link w:val="Head3"/>
    <w:rsid w:val="0027308C"/>
    <w:rPr>
      <w:rFonts w:ascii="Times New Roman" w:eastAsia="Times New Roman" w:hAnsi="Times New Roman" w:cs="Times New Roman"/>
      <w:b/>
      <w:bCs/>
      <w:noProof/>
    </w:rPr>
  </w:style>
  <w:style w:type="paragraph" w:customStyle="1" w:styleId="REG-H1a">
    <w:name w:val="REG-H1a"/>
    <w:link w:val="REG-H1aChar"/>
    <w:qFormat/>
    <w:rsid w:val="0027308C"/>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rsid w:val="0027308C"/>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7308C"/>
    <w:rPr>
      <w:rFonts w:ascii="Arial" w:hAnsi="Arial" w:cs="Arial"/>
      <w:b/>
      <w:noProof/>
      <w:sz w:val="36"/>
      <w:szCs w:val="36"/>
    </w:rPr>
  </w:style>
  <w:style w:type="paragraph" w:customStyle="1" w:styleId="AS-H1-Colour">
    <w:name w:val="AS-H1-Colour"/>
    <w:basedOn w:val="Normal"/>
    <w:link w:val="AS-H1-ColourChar"/>
    <w:rsid w:val="0027308C"/>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7308C"/>
    <w:rPr>
      <w:rFonts w:ascii="Times New Roman" w:hAnsi="Times New Roman" w:cs="Times New Roman"/>
      <w:b/>
      <w:caps/>
      <w:noProof/>
      <w:color w:val="00B050"/>
      <w:sz w:val="24"/>
      <w:szCs w:val="24"/>
    </w:rPr>
  </w:style>
  <w:style w:type="paragraph" w:customStyle="1" w:styleId="AS-H2b">
    <w:name w:val="AS-H2b"/>
    <w:basedOn w:val="Normal"/>
    <w:link w:val="AS-H2bChar"/>
    <w:rsid w:val="0027308C"/>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7308C"/>
    <w:rPr>
      <w:rFonts w:ascii="Arial" w:hAnsi="Arial" w:cs="Arial"/>
      <w:b/>
      <w:noProof/>
      <w:color w:val="00B050"/>
      <w:sz w:val="36"/>
      <w:szCs w:val="36"/>
    </w:rPr>
  </w:style>
  <w:style w:type="paragraph" w:customStyle="1" w:styleId="AS-H3">
    <w:name w:val="AS-H3"/>
    <w:basedOn w:val="AS-H3A"/>
    <w:link w:val="AS-H3Char"/>
    <w:rsid w:val="0027308C"/>
    <w:rPr>
      <w:sz w:val="28"/>
    </w:rPr>
  </w:style>
  <w:style w:type="character" w:customStyle="1" w:styleId="AS-H2bChar">
    <w:name w:val="AS-H2b Char"/>
    <w:basedOn w:val="DefaultParagraphFont"/>
    <w:link w:val="AS-H2b"/>
    <w:rsid w:val="0027308C"/>
    <w:rPr>
      <w:rFonts w:ascii="Arial" w:hAnsi="Arial" w:cs="Arial"/>
      <w:noProof/>
    </w:rPr>
  </w:style>
  <w:style w:type="paragraph" w:customStyle="1" w:styleId="REG-H3b">
    <w:name w:val="REG-H3b"/>
    <w:link w:val="REG-H3bChar"/>
    <w:rsid w:val="0027308C"/>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7308C"/>
    <w:rPr>
      <w:rFonts w:ascii="Times New Roman" w:hAnsi="Times New Roman" w:cs="Times New Roman"/>
      <w:b/>
      <w:caps/>
      <w:noProof/>
      <w:sz w:val="28"/>
    </w:rPr>
  </w:style>
  <w:style w:type="paragraph" w:customStyle="1" w:styleId="AS-H3c">
    <w:name w:val="AS-H3c"/>
    <w:basedOn w:val="Head2B"/>
    <w:link w:val="AS-H3cChar"/>
    <w:rsid w:val="0027308C"/>
    <w:rPr>
      <w:b w:val="0"/>
    </w:rPr>
  </w:style>
  <w:style w:type="character" w:customStyle="1" w:styleId="REG-H3bChar">
    <w:name w:val="REG-H3b Char"/>
    <w:basedOn w:val="REG-H3AChar"/>
    <w:link w:val="REG-H3b"/>
    <w:rsid w:val="0027308C"/>
    <w:rPr>
      <w:rFonts w:ascii="Times New Roman" w:hAnsi="Times New Roman" w:cs="Times New Roman"/>
      <w:b w:val="0"/>
      <w:caps w:val="0"/>
      <w:noProof/>
    </w:rPr>
  </w:style>
  <w:style w:type="paragraph" w:customStyle="1" w:styleId="AS-H3d">
    <w:name w:val="AS-H3d"/>
    <w:basedOn w:val="Head2B"/>
    <w:link w:val="AS-H3dChar"/>
    <w:rsid w:val="0027308C"/>
  </w:style>
  <w:style w:type="character" w:customStyle="1" w:styleId="AS-H3cChar">
    <w:name w:val="AS-H3c Char"/>
    <w:basedOn w:val="Head2BChar"/>
    <w:link w:val="AS-H3c"/>
    <w:rsid w:val="0027308C"/>
    <w:rPr>
      <w:rFonts w:ascii="Times New Roman" w:hAnsi="Times New Roman" w:cs="Times New Roman"/>
      <w:b w:val="0"/>
      <w:caps/>
      <w:noProof/>
    </w:rPr>
  </w:style>
  <w:style w:type="paragraph" w:customStyle="1" w:styleId="REG-P0">
    <w:name w:val="REG-P(0)"/>
    <w:basedOn w:val="Normal"/>
    <w:link w:val="REG-P0Char"/>
    <w:qFormat/>
    <w:rsid w:val="0027308C"/>
    <w:pPr>
      <w:tabs>
        <w:tab w:val="left" w:pos="567"/>
      </w:tabs>
      <w:jc w:val="both"/>
    </w:pPr>
    <w:rPr>
      <w:rFonts w:eastAsia="Times New Roman" w:cs="Times New Roman"/>
    </w:rPr>
  </w:style>
  <w:style w:type="character" w:customStyle="1" w:styleId="AS-H3dChar">
    <w:name w:val="AS-H3d Char"/>
    <w:basedOn w:val="Head2BChar"/>
    <w:link w:val="AS-H3d"/>
    <w:rsid w:val="0027308C"/>
    <w:rPr>
      <w:rFonts w:ascii="Times New Roman" w:hAnsi="Times New Roman" w:cs="Times New Roman"/>
      <w:b/>
      <w:caps/>
      <w:noProof/>
    </w:rPr>
  </w:style>
  <w:style w:type="paragraph" w:customStyle="1" w:styleId="REG-P1">
    <w:name w:val="REG-P(1)"/>
    <w:basedOn w:val="Normal"/>
    <w:link w:val="REG-P1Char"/>
    <w:qFormat/>
    <w:rsid w:val="0027308C"/>
    <w:pPr>
      <w:suppressAutoHyphens/>
      <w:ind w:firstLine="567"/>
      <w:jc w:val="both"/>
    </w:pPr>
    <w:rPr>
      <w:rFonts w:eastAsia="Times New Roman" w:cs="Times New Roman"/>
    </w:rPr>
  </w:style>
  <w:style w:type="character" w:customStyle="1" w:styleId="REG-P0Char">
    <w:name w:val="REG-P(0) Char"/>
    <w:basedOn w:val="DefaultParagraphFont"/>
    <w:link w:val="REG-P0"/>
    <w:rsid w:val="0027308C"/>
    <w:rPr>
      <w:rFonts w:ascii="Times New Roman" w:eastAsia="Times New Roman" w:hAnsi="Times New Roman" w:cs="Times New Roman"/>
      <w:noProof/>
    </w:rPr>
  </w:style>
  <w:style w:type="paragraph" w:customStyle="1" w:styleId="REG-Pa">
    <w:name w:val="REG-P(a)"/>
    <w:basedOn w:val="Normal"/>
    <w:link w:val="REG-PaChar"/>
    <w:qFormat/>
    <w:rsid w:val="0027308C"/>
    <w:pPr>
      <w:ind w:left="1134" w:hanging="567"/>
      <w:jc w:val="both"/>
    </w:pPr>
  </w:style>
  <w:style w:type="character" w:customStyle="1" w:styleId="REG-P1Char">
    <w:name w:val="REG-P(1) Char"/>
    <w:basedOn w:val="DefaultParagraphFont"/>
    <w:link w:val="REG-P1"/>
    <w:rsid w:val="0027308C"/>
    <w:rPr>
      <w:rFonts w:ascii="Times New Roman" w:eastAsia="Times New Roman" w:hAnsi="Times New Roman" w:cs="Times New Roman"/>
      <w:noProof/>
    </w:rPr>
  </w:style>
  <w:style w:type="paragraph" w:customStyle="1" w:styleId="REG-Pi">
    <w:name w:val="REG-P(i)"/>
    <w:basedOn w:val="Normal"/>
    <w:link w:val="REG-PiChar"/>
    <w:qFormat/>
    <w:rsid w:val="0027308C"/>
    <w:pPr>
      <w:suppressAutoHyphens/>
      <w:ind w:left="1701" w:hanging="567"/>
      <w:jc w:val="both"/>
    </w:pPr>
    <w:rPr>
      <w:rFonts w:eastAsia="Times New Roman" w:cs="Times New Roman"/>
    </w:rPr>
  </w:style>
  <w:style w:type="character" w:customStyle="1" w:styleId="REG-PaChar">
    <w:name w:val="REG-P(a) Char"/>
    <w:basedOn w:val="DefaultParagraphFont"/>
    <w:link w:val="REG-Pa"/>
    <w:rsid w:val="0027308C"/>
    <w:rPr>
      <w:rFonts w:ascii="Times New Roman" w:hAnsi="Times New Roman"/>
      <w:noProof/>
    </w:rPr>
  </w:style>
  <w:style w:type="paragraph" w:customStyle="1" w:styleId="AS-Pahang">
    <w:name w:val="AS-P(a)hang"/>
    <w:basedOn w:val="Normal"/>
    <w:link w:val="AS-PahangChar"/>
    <w:rsid w:val="0027308C"/>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7308C"/>
    <w:rPr>
      <w:rFonts w:ascii="Times New Roman" w:eastAsia="Times New Roman" w:hAnsi="Times New Roman" w:cs="Times New Roman"/>
      <w:noProof/>
    </w:rPr>
  </w:style>
  <w:style w:type="paragraph" w:customStyle="1" w:styleId="REG-Paa">
    <w:name w:val="REG-P(aa)"/>
    <w:basedOn w:val="Normal"/>
    <w:link w:val="REG-PaaChar"/>
    <w:qFormat/>
    <w:rsid w:val="0027308C"/>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7308C"/>
    <w:rPr>
      <w:rFonts w:ascii="Times New Roman" w:eastAsia="Times New Roman" w:hAnsi="Times New Roman" w:cs="Times New Roman"/>
      <w:noProof/>
    </w:rPr>
  </w:style>
  <w:style w:type="paragraph" w:customStyle="1" w:styleId="REG-Amend">
    <w:name w:val="REG-Amend"/>
    <w:link w:val="REG-AmendChar"/>
    <w:qFormat/>
    <w:rsid w:val="0027308C"/>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7308C"/>
    <w:rPr>
      <w:rFonts w:ascii="Times New Roman" w:eastAsia="Times New Roman" w:hAnsi="Times New Roman" w:cs="Times New Roman"/>
      <w:noProof/>
    </w:rPr>
  </w:style>
  <w:style w:type="character" w:customStyle="1" w:styleId="REG-AmendChar">
    <w:name w:val="REG-Amend Char"/>
    <w:basedOn w:val="REG-P0Char"/>
    <w:link w:val="REG-Amend"/>
    <w:rsid w:val="0027308C"/>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7308C"/>
    <w:rPr>
      <w:sz w:val="16"/>
      <w:szCs w:val="16"/>
    </w:rPr>
  </w:style>
  <w:style w:type="paragraph" w:styleId="CommentText">
    <w:name w:val="annotation text"/>
    <w:basedOn w:val="Normal"/>
    <w:link w:val="CommentTextChar"/>
    <w:uiPriority w:val="99"/>
    <w:semiHidden/>
    <w:unhideWhenUsed/>
    <w:rsid w:val="0027308C"/>
    <w:rPr>
      <w:sz w:val="20"/>
      <w:szCs w:val="20"/>
    </w:rPr>
  </w:style>
  <w:style w:type="character" w:customStyle="1" w:styleId="CommentTextChar">
    <w:name w:val="Comment Text Char"/>
    <w:basedOn w:val="DefaultParagraphFont"/>
    <w:link w:val="CommentText"/>
    <w:uiPriority w:val="99"/>
    <w:semiHidden/>
    <w:rsid w:val="0027308C"/>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7308C"/>
    <w:rPr>
      <w:b/>
      <w:bCs/>
    </w:rPr>
  </w:style>
  <w:style w:type="character" w:customStyle="1" w:styleId="CommentSubjectChar">
    <w:name w:val="Comment Subject Char"/>
    <w:basedOn w:val="CommentTextChar"/>
    <w:link w:val="CommentSubject"/>
    <w:uiPriority w:val="99"/>
    <w:semiHidden/>
    <w:rsid w:val="0027308C"/>
    <w:rPr>
      <w:rFonts w:ascii="Times New Roman" w:hAnsi="Times New Roman"/>
      <w:b/>
      <w:bCs/>
      <w:noProof/>
      <w:sz w:val="20"/>
      <w:szCs w:val="20"/>
    </w:rPr>
  </w:style>
  <w:style w:type="paragraph" w:customStyle="1" w:styleId="AS-H4A">
    <w:name w:val="AS-H4A"/>
    <w:basedOn w:val="AS-P0"/>
    <w:link w:val="AS-H4AChar"/>
    <w:rsid w:val="0027308C"/>
    <w:pPr>
      <w:tabs>
        <w:tab w:val="clear" w:pos="567"/>
      </w:tabs>
      <w:jc w:val="center"/>
    </w:pPr>
    <w:rPr>
      <w:b/>
      <w:caps/>
    </w:rPr>
  </w:style>
  <w:style w:type="paragraph" w:customStyle="1" w:styleId="AS-H4b">
    <w:name w:val="AS-H4b"/>
    <w:basedOn w:val="AS-P0"/>
    <w:link w:val="AS-H4bChar"/>
    <w:rsid w:val="0027308C"/>
    <w:pPr>
      <w:tabs>
        <w:tab w:val="clear" w:pos="567"/>
      </w:tabs>
      <w:jc w:val="center"/>
    </w:pPr>
    <w:rPr>
      <w:b/>
    </w:rPr>
  </w:style>
  <w:style w:type="character" w:customStyle="1" w:styleId="AS-H4AChar">
    <w:name w:val="AS-H4A Char"/>
    <w:basedOn w:val="AS-P0Char"/>
    <w:link w:val="AS-H4A"/>
    <w:rsid w:val="0027308C"/>
    <w:rPr>
      <w:rFonts w:ascii="Times New Roman" w:eastAsia="Times New Roman" w:hAnsi="Times New Roman" w:cs="Times New Roman"/>
      <w:b/>
      <w:caps/>
      <w:noProof/>
    </w:rPr>
  </w:style>
  <w:style w:type="character" w:customStyle="1" w:styleId="AS-H4bChar">
    <w:name w:val="AS-H4b Char"/>
    <w:basedOn w:val="AS-P0Char"/>
    <w:link w:val="AS-H4b"/>
    <w:rsid w:val="0027308C"/>
    <w:rPr>
      <w:rFonts w:ascii="Times New Roman" w:eastAsia="Times New Roman" w:hAnsi="Times New Roman" w:cs="Times New Roman"/>
      <w:b/>
      <w:noProof/>
    </w:rPr>
  </w:style>
  <w:style w:type="paragraph" w:customStyle="1" w:styleId="AS-H2a">
    <w:name w:val="AS-H2a"/>
    <w:basedOn w:val="Normal"/>
    <w:link w:val="AS-H2aChar"/>
    <w:rsid w:val="0027308C"/>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7308C"/>
    <w:rPr>
      <w:rFonts w:ascii="Arial" w:hAnsi="Arial" w:cs="Arial"/>
      <w:b/>
      <w:noProof/>
    </w:rPr>
  </w:style>
  <w:style w:type="paragraph" w:customStyle="1" w:styleId="REG-H1d">
    <w:name w:val="REG-H1d"/>
    <w:link w:val="REG-H1dChar"/>
    <w:qFormat/>
    <w:rsid w:val="0027308C"/>
    <w:pPr>
      <w:spacing w:after="0" w:line="240" w:lineRule="auto"/>
      <w:jc w:val="center"/>
    </w:pPr>
    <w:rPr>
      <w:rFonts w:ascii="Arial" w:hAnsi="Arial" w:cs="Arial"/>
      <w:noProof/>
      <w:color w:val="000000"/>
      <w:szCs w:val="24"/>
    </w:rPr>
  </w:style>
  <w:style w:type="character" w:customStyle="1" w:styleId="REG-H1dChar">
    <w:name w:val="REG-H1d Char"/>
    <w:basedOn w:val="AS-H2aChar"/>
    <w:link w:val="REG-H1d"/>
    <w:rsid w:val="0027308C"/>
    <w:rPr>
      <w:rFonts w:ascii="Arial" w:hAnsi="Arial" w:cs="Arial"/>
      <w:b w:val="0"/>
      <w:noProof/>
      <w:color w:val="000000"/>
      <w:szCs w:val="24"/>
    </w:rPr>
  </w:style>
  <w:style w:type="table" w:styleId="TableGrid">
    <w:name w:val="Table Grid"/>
    <w:basedOn w:val="TableNormal"/>
    <w:uiPriority w:val="59"/>
    <w:rsid w:val="00273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7308C"/>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7308C"/>
    <w:rPr>
      <w:rFonts w:ascii="Times New Roman" w:eastAsia="Times New Roman" w:hAnsi="Times New Roman"/>
      <w:noProof/>
      <w:sz w:val="24"/>
      <w:szCs w:val="24"/>
      <w:lang w:val="en-US" w:eastAsia="en-US"/>
    </w:rPr>
  </w:style>
  <w:style w:type="paragraph" w:customStyle="1" w:styleId="AS-P0">
    <w:name w:val="AS-P(0)"/>
    <w:basedOn w:val="Normal"/>
    <w:link w:val="AS-P0Char"/>
    <w:rsid w:val="0027308C"/>
    <w:pPr>
      <w:tabs>
        <w:tab w:val="left" w:pos="567"/>
      </w:tabs>
      <w:jc w:val="both"/>
    </w:pPr>
    <w:rPr>
      <w:rFonts w:eastAsia="Times New Roman" w:cs="Times New Roman"/>
    </w:rPr>
  </w:style>
  <w:style w:type="character" w:customStyle="1" w:styleId="AS-P0Char">
    <w:name w:val="AS-P(0) Char"/>
    <w:basedOn w:val="DefaultParagraphFont"/>
    <w:link w:val="AS-P0"/>
    <w:rsid w:val="0027308C"/>
    <w:rPr>
      <w:rFonts w:ascii="Times New Roman" w:eastAsia="Times New Roman" w:hAnsi="Times New Roman" w:cs="Times New Roman"/>
      <w:noProof/>
    </w:rPr>
  </w:style>
  <w:style w:type="paragraph" w:customStyle="1" w:styleId="AS-H3A">
    <w:name w:val="AS-H3A"/>
    <w:basedOn w:val="Normal"/>
    <w:link w:val="AS-H3AChar"/>
    <w:rsid w:val="0027308C"/>
    <w:pPr>
      <w:autoSpaceDE w:val="0"/>
      <w:autoSpaceDN w:val="0"/>
      <w:adjustRightInd w:val="0"/>
      <w:jc w:val="center"/>
    </w:pPr>
    <w:rPr>
      <w:rFonts w:cs="Times New Roman"/>
      <w:b/>
      <w:caps/>
    </w:rPr>
  </w:style>
  <w:style w:type="character" w:customStyle="1" w:styleId="AS-H3AChar">
    <w:name w:val="AS-H3A Char"/>
    <w:basedOn w:val="DefaultParagraphFont"/>
    <w:link w:val="AS-H3A"/>
    <w:rsid w:val="0027308C"/>
    <w:rPr>
      <w:rFonts w:ascii="Times New Roman" w:hAnsi="Times New Roman" w:cs="Times New Roman"/>
      <w:b/>
      <w:caps/>
      <w:noProof/>
    </w:rPr>
  </w:style>
  <w:style w:type="paragraph" w:customStyle="1" w:styleId="AS-H1a">
    <w:name w:val="AS-H1a"/>
    <w:basedOn w:val="Normal"/>
    <w:link w:val="AS-H1aChar"/>
    <w:rsid w:val="0027308C"/>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7308C"/>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7308C"/>
    <w:rPr>
      <w:rFonts w:ascii="Arial" w:hAnsi="Arial" w:cs="Arial"/>
      <w:b/>
      <w:noProof/>
      <w:sz w:val="36"/>
      <w:szCs w:val="36"/>
    </w:rPr>
  </w:style>
  <w:style w:type="character" w:customStyle="1" w:styleId="AS-H2Char">
    <w:name w:val="AS-H2 Char"/>
    <w:basedOn w:val="DefaultParagraphFont"/>
    <w:link w:val="AS-H2"/>
    <w:rsid w:val="0027308C"/>
    <w:rPr>
      <w:rFonts w:ascii="Times New Roman" w:hAnsi="Times New Roman" w:cs="Times New Roman"/>
      <w:b/>
      <w:caps/>
      <w:noProof/>
      <w:color w:val="000000"/>
      <w:sz w:val="26"/>
    </w:rPr>
  </w:style>
  <w:style w:type="paragraph" w:customStyle="1" w:styleId="AS-H3b">
    <w:name w:val="AS-H3b"/>
    <w:basedOn w:val="Normal"/>
    <w:link w:val="AS-H3bChar"/>
    <w:autoRedefine/>
    <w:rsid w:val="0027308C"/>
    <w:pPr>
      <w:jc w:val="center"/>
    </w:pPr>
    <w:rPr>
      <w:rFonts w:cs="Times New Roman"/>
      <w:b/>
    </w:rPr>
  </w:style>
  <w:style w:type="character" w:customStyle="1" w:styleId="AS-H3bChar">
    <w:name w:val="AS-H3b Char"/>
    <w:basedOn w:val="AS-H3AChar"/>
    <w:link w:val="AS-H3b"/>
    <w:rsid w:val="0027308C"/>
    <w:rPr>
      <w:rFonts w:ascii="Times New Roman" w:hAnsi="Times New Roman" w:cs="Times New Roman"/>
      <w:b/>
      <w:caps w:val="0"/>
      <w:noProof/>
    </w:rPr>
  </w:style>
  <w:style w:type="paragraph" w:customStyle="1" w:styleId="AS-P1">
    <w:name w:val="AS-P(1)"/>
    <w:basedOn w:val="Normal"/>
    <w:link w:val="AS-P1Char"/>
    <w:rsid w:val="0027308C"/>
    <w:pPr>
      <w:suppressAutoHyphens/>
      <w:ind w:right="-7" w:firstLine="567"/>
      <w:jc w:val="both"/>
    </w:pPr>
    <w:rPr>
      <w:rFonts w:eastAsia="Times New Roman" w:cs="Times New Roman"/>
    </w:rPr>
  </w:style>
  <w:style w:type="paragraph" w:customStyle="1" w:styleId="AS-Pa">
    <w:name w:val="AS-P(a)"/>
    <w:basedOn w:val="AS-Pahang"/>
    <w:link w:val="AS-PaChar"/>
    <w:rsid w:val="0027308C"/>
  </w:style>
  <w:style w:type="character" w:customStyle="1" w:styleId="AS-P1Char">
    <w:name w:val="AS-P(1) Char"/>
    <w:basedOn w:val="DefaultParagraphFont"/>
    <w:link w:val="AS-P1"/>
    <w:rsid w:val="0027308C"/>
    <w:rPr>
      <w:rFonts w:ascii="Times New Roman" w:eastAsia="Times New Roman" w:hAnsi="Times New Roman" w:cs="Times New Roman"/>
      <w:noProof/>
    </w:rPr>
  </w:style>
  <w:style w:type="paragraph" w:customStyle="1" w:styleId="AS-Pi">
    <w:name w:val="AS-P(i)"/>
    <w:basedOn w:val="Normal"/>
    <w:link w:val="AS-PiChar"/>
    <w:rsid w:val="0027308C"/>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7308C"/>
    <w:rPr>
      <w:rFonts w:ascii="Times New Roman" w:eastAsia="Times New Roman" w:hAnsi="Times New Roman" w:cs="Times New Roman"/>
      <w:noProof/>
    </w:rPr>
  </w:style>
  <w:style w:type="character" w:customStyle="1" w:styleId="AS-PiChar">
    <w:name w:val="AS-P(i) Char"/>
    <w:basedOn w:val="DefaultParagraphFont"/>
    <w:link w:val="AS-Pi"/>
    <w:rsid w:val="0027308C"/>
    <w:rPr>
      <w:rFonts w:ascii="Times New Roman" w:eastAsia="Times New Roman" w:hAnsi="Times New Roman" w:cs="Times New Roman"/>
      <w:noProof/>
    </w:rPr>
  </w:style>
  <w:style w:type="paragraph" w:customStyle="1" w:styleId="AS-Paa">
    <w:name w:val="AS-P(aa)"/>
    <w:basedOn w:val="Normal"/>
    <w:link w:val="AS-PaaChar"/>
    <w:rsid w:val="0027308C"/>
    <w:pPr>
      <w:suppressAutoHyphens/>
      <w:ind w:left="2267" w:right="-7" w:hanging="566"/>
      <w:jc w:val="both"/>
    </w:pPr>
    <w:rPr>
      <w:rFonts w:eastAsia="Times New Roman" w:cs="Times New Roman"/>
    </w:rPr>
  </w:style>
  <w:style w:type="paragraph" w:customStyle="1" w:styleId="AS-P-Amend">
    <w:name w:val="AS-P-Amend"/>
    <w:link w:val="AS-P-AmendChar"/>
    <w:rsid w:val="0027308C"/>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7308C"/>
    <w:rPr>
      <w:rFonts w:ascii="Times New Roman" w:eastAsia="Times New Roman" w:hAnsi="Times New Roman" w:cs="Times New Roman"/>
      <w:noProof/>
    </w:rPr>
  </w:style>
  <w:style w:type="character" w:customStyle="1" w:styleId="AS-P-AmendChar">
    <w:name w:val="AS-P-Amend Char"/>
    <w:basedOn w:val="AS-P0Char"/>
    <w:link w:val="AS-P-Amend"/>
    <w:rsid w:val="0027308C"/>
    <w:rPr>
      <w:rFonts w:ascii="Arial" w:eastAsia="Times New Roman" w:hAnsi="Arial" w:cs="Arial"/>
      <w:b/>
      <w:noProof/>
      <w:color w:val="00B050"/>
      <w:sz w:val="18"/>
      <w:szCs w:val="18"/>
    </w:rPr>
  </w:style>
  <w:style w:type="paragraph" w:customStyle="1" w:styleId="AS-H1b">
    <w:name w:val="AS-H1b"/>
    <w:basedOn w:val="Normal"/>
    <w:link w:val="AS-H1bChar"/>
    <w:rsid w:val="0027308C"/>
    <w:pPr>
      <w:jc w:val="center"/>
    </w:pPr>
    <w:rPr>
      <w:rFonts w:ascii="Arial" w:hAnsi="Arial" w:cs="Arial"/>
      <w:b/>
      <w:color w:val="000000"/>
      <w:sz w:val="24"/>
      <w:szCs w:val="24"/>
    </w:rPr>
  </w:style>
  <w:style w:type="character" w:customStyle="1" w:styleId="AS-H1bChar">
    <w:name w:val="AS-H1b Char"/>
    <w:basedOn w:val="AS-H2aChar"/>
    <w:link w:val="AS-H1b"/>
    <w:rsid w:val="0027308C"/>
    <w:rPr>
      <w:rFonts w:ascii="Arial" w:hAnsi="Arial" w:cs="Arial"/>
      <w:b/>
      <w:noProof/>
      <w:color w:val="000000"/>
      <w:sz w:val="24"/>
      <w:szCs w:val="24"/>
    </w:rPr>
  </w:style>
  <w:style w:type="paragraph" w:customStyle="1" w:styleId="REG-H1b">
    <w:name w:val="REG-H1b"/>
    <w:link w:val="REG-H1bChar"/>
    <w:qFormat/>
    <w:rsid w:val="0027308C"/>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7308C"/>
    <w:rPr>
      <w:rFonts w:ascii="Times New Roman" w:eastAsia="Times New Roman" w:hAnsi="Times New Roman"/>
      <w:b/>
      <w:bCs/>
      <w:noProof/>
    </w:rPr>
  </w:style>
  <w:style w:type="paragraph" w:customStyle="1" w:styleId="TableParagraph">
    <w:name w:val="Table Paragraph"/>
    <w:basedOn w:val="Normal"/>
    <w:uiPriority w:val="1"/>
    <w:rsid w:val="0027308C"/>
  </w:style>
  <w:style w:type="table" w:customStyle="1" w:styleId="TableGrid0">
    <w:name w:val="TableGrid"/>
    <w:rsid w:val="0027308C"/>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7308C"/>
    <w:pPr>
      <w:spacing w:after="0" w:line="240" w:lineRule="auto"/>
      <w:jc w:val="center"/>
    </w:pPr>
    <w:rPr>
      <w:rFonts w:ascii="Arial" w:hAnsi="Arial"/>
      <w:b/>
      <w:noProof/>
      <w:color w:val="000000" w:themeColor="text1"/>
      <w:sz w:val="24"/>
      <w:szCs w:val="24"/>
    </w:rPr>
  </w:style>
  <w:style w:type="character" w:customStyle="1" w:styleId="REG-H1bChar">
    <w:name w:val="REG-H1b Char"/>
    <w:basedOn w:val="DefaultParagraphFont"/>
    <w:link w:val="REG-H1b"/>
    <w:rsid w:val="0027308C"/>
    <w:rPr>
      <w:rFonts w:ascii="Arial" w:hAnsi="Arial"/>
      <w:b/>
      <w:noProof/>
      <w:sz w:val="28"/>
      <w:szCs w:val="24"/>
    </w:rPr>
  </w:style>
  <w:style w:type="character" w:customStyle="1" w:styleId="REG-H1cChar">
    <w:name w:val="REG-H1c Char"/>
    <w:basedOn w:val="REG-H1bChar"/>
    <w:link w:val="REG-H1c"/>
    <w:rsid w:val="0027308C"/>
    <w:rPr>
      <w:rFonts w:ascii="Arial" w:hAnsi="Arial"/>
      <w:b/>
      <w:noProof/>
      <w:color w:val="000000" w:themeColor="text1"/>
      <w:sz w:val="24"/>
      <w:szCs w:val="24"/>
    </w:rPr>
  </w:style>
  <w:style w:type="paragraph" w:customStyle="1" w:styleId="REG-PHA">
    <w:name w:val="REG-PH(A)"/>
    <w:link w:val="REG-PHAChar"/>
    <w:uiPriority w:val="2"/>
    <w:qFormat/>
    <w:rsid w:val="0027308C"/>
    <w:pPr>
      <w:spacing w:after="0" w:line="240" w:lineRule="auto"/>
      <w:jc w:val="center"/>
    </w:pPr>
    <w:rPr>
      <w:rFonts w:ascii="Arial" w:hAnsi="Arial"/>
      <w:b/>
      <w:caps/>
      <w:noProof/>
      <w:sz w:val="16"/>
      <w:szCs w:val="24"/>
    </w:rPr>
  </w:style>
  <w:style w:type="paragraph" w:customStyle="1" w:styleId="REG-PHb">
    <w:name w:val="REG-PH(b)"/>
    <w:link w:val="REG-PHbChar"/>
    <w:uiPriority w:val="2"/>
    <w:qFormat/>
    <w:rsid w:val="0027308C"/>
    <w:pPr>
      <w:spacing w:after="0" w:line="240" w:lineRule="auto"/>
      <w:jc w:val="center"/>
    </w:pPr>
    <w:rPr>
      <w:rFonts w:ascii="Arial" w:hAnsi="Arial" w:cs="Arial"/>
      <w:b/>
      <w:noProof/>
      <w:sz w:val="16"/>
      <w:szCs w:val="16"/>
    </w:rPr>
  </w:style>
  <w:style w:type="character" w:customStyle="1" w:styleId="REG-PHAChar">
    <w:name w:val="REG-PH(A) Char"/>
    <w:basedOn w:val="REG-H1bChar"/>
    <w:link w:val="REG-PHA"/>
    <w:uiPriority w:val="2"/>
    <w:rsid w:val="0027308C"/>
    <w:rPr>
      <w:rFonts w:ascii="Arial" w:hAnsi="Arial"/>
      <w:b/>
      <w:caps/>
      <w:noProof/>
      <w:sz w:val="16"/>
      <w:szCs w:val="24"/>
    </w:rPr>
  </w:style>
  <w:style w:type="character" w:customStyle="1" w:styleId="REG-PHbChar">
    <w:name w:val="REG-PH(b) Char"/>
    <w:basedOn w:val="REG-H1bChar"/>
    <w:link w:val="REG-PHb"/>
    <w:uiPriority w:val="2"/>
    <w:rsid w:val="0027308C"/>
    <w:rPr>
      <w:rFonts w:ascii="Arial" w:hAnsi="Arial" w:cs="Arial"/>
      <w:b/>
      <w:noProof/>
      <w:sz w:val="16"/>
      <w:szCs w:val="16"/>
    </w:rPr>
  </w:style>
  <w:style w:type="character" w:styleId="Hyperlink">
    <w:name w:val="Hyperlink"/>
    <w:basedOn w:val="DefaultParagraphFont"/>
    <w:uiPriority w:val="99"/>
    <w:unhideWhenUsed/>
    <w:rsid w:val="0027308C"/>
    <w:rPr>
      <w:rFonts w:ascii="Arial" w:hAnsi="Arial"/>
      <w:color w:val="00B050"/>
      <w:sz w:val="18"/>
      <w:u w:val="single"/>
    </w:rPr>
  </w:style>
  <w:style w:type="character" w:styleId="FollowedHyperlink">
    <w:name w:val="FollowedHyperlink"/>
    <w:basedOn w:val="DefaultParagraphFont"/>
    <w:uiPriority w:val="99"/>
    <w:semiHidden/>
    <w:unhideWhenUsed/>
    <w:rsid w:val="0027308C"/>
    <w:rPr>
      <w:rFonts w:ascii="Arial" w:hAnsi="Arial"/>
      <w:color w:val="00B050"/>
      <w:sz w:val="18"/>
      <w:u w:val="single"/>
    </w:rPr>
  </w:style>
  <w:style w:type="character" w:styleId="UnresolvedMention">
    <w:name w:val="Unresolved Mention"/>
    <w:basedOn w:val="DefaultParagraphFont"/>
    <w:uiPriority w:val="99"/>
    <w:semiHidden/>
    <w:unhideWhenUsed/>
    <w:rsid w:val="001D3AB8"/>
    <w:rPr>
      <w:color w:val="605E5C"/>
      <w:shd w:val="clear" w:color="auto" w:fill="E1DFDD"/>
    </w:rPr>
  </w:style>
  <w:style w:type="paragraph" w:customStyle="1" w:styleId="Pa8">
    <w:name w:val="Pa8"/>
    <w:basedOn w:val="Normal"/>
    <w:next w:val="Normal"/>
    <w:uiPriority w:val="99"/>
    <w:rsid w:val="00F52313"/>
    <w:pPr>
      <w:autoSpaceDE w:val="0"/>
      <w:autoSpaceDN w:val="0"/>
      <w:adjustRightInd w:val="0"/>
      <w:spacing w:line="221" w:lineRule="atLeast"/>
    </w:pPr>
    <w:rPr>
      <w:rFonts w:cs="Times New Roman"/>
      <w:sz w:val="24"/>
      <w:szCs w:val="24"/>
      <w:lang w:val="en-US"/>
    </w:rPr>
  </w:style>
  <w:style w:type="paragraph" w:customStyle="1" w:styleId="Pa9">
    <w:name w:val="Pa9"/>
    <w:basedOn w:val="Normal"/>
    <w:next w:val="Normal"/>
    <w:uiPriority w:val="99"/>
    <w:rsid w:val="00F52313"/>
    <w:pPr>
      <w:autoSpaceDE w:val="0"/>
      <w:autoSpaceDN w:val="0"/>
      <w:adjustRightInd w:val="0"/>
      <w:spacing w:line="221" w:lineRule="atLeast"/>
    </w:pPr>
    <w:rPr>
      <w:rFonts w:cs="Times New Roman"/>
      <w:sz w:val="24"/>
      <w:szCs w:val="24"/>
      <w:lang w:val="en-US"/>
    </w:rPr>
  </w:style>
  <w:style w:type="paragraph" w:customStyle="1" w:styleId="Default">
    <w:name w:val="Default"/>
    <w:rsid w:val="00F53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4">
    <w:name w:val="Pa4"/>
    <w:basedOn w:val="Default"/>
    <w:next w:val="Default"/>
    <w:uiPriority w:val="99"/>
    <w:rsid w:val="00F53A2D"/>
    <w:pPr>
      <w:spacing w:line="221" w:lineRule="atLeast"/>
    </w:pPr>
    <w:rPr>
      <w:color w:val="auto"/>
    </w:rPr>
  </w:style>
  <w:style w:type="paragraph" w:customStyle="1" w:styleId="Pa7">
    <w:name w:val="Pa7"/>
    <w:basedOn w:val="Default"/>
    <w:next w:val="Default"/>
    <w:uiPriority w:val="99"/>
    <w:rsid w:val="00F53A2D"/>
    <w:pPr>
      <w:spacing w:line="221" w:lineRule="atLeast"/>
    </w:pPr>
    <w:rPr>
      <w:color w:val="auto"/>
    </w:rPr>
  </w:style>
  <w:style w:type="paragraph" w:customStyle="1" w:styleId="Pa12">
    <w:name w:val="Pa12"/>
    <w:basedOn w:val="Default"/>
    <w:next w:val="Default"/>
    <w:uiPriority w:val="99"/>
    <w:rsid w:val="00F53A2D"/>
    <w:pPr>
      <w:spacing w:line="241" w:lineRule="atLeast"/>
    </w:pPr>
    <w:rPr>
      <w:color w:val="auto"/>
    </w:rPr>
  </w:style>
  <w:style w:type="paragraph" w:customStyle="1" w:styleId="Pa5">
    <w:name w:val="Pa5"/>
    <w:basedOn w:val="Default"/>
    <w:next w:val="Default"/>
    <w:uiPriority w:val="99"/>
    <w:rsid w:val="00F53A2D"/>
    <w:pPr>
      <w:spacing w:line="221" w:lineRule="atLeast"/>
    </w:pPr>
    <w:rPr>
      <w:color w:val="auto"/>
    </w:rPr>
  </w:style>
  <w:style w:type="paragraph" w:customStyle="1" w:styleId="Pa14">
    <w:name w:val="Pa14"/>
    <w:basedOn w:val="Default"/>
    <w:next w:val="Default"/>
    <w:uiPriority w:val="99"/>
    <w:rsid w:val="00F53A2D"/>
    <w:pPr>
      <w:spacing w:line="221" w:lineRule="atLeast"/>
    </w:pPr>
    <w:rPr>
      <w:color w:val="auto"/>
    </w:rPr>
  </w:style>
  <w:style w:type="paragraph" w:customStyle="1" w:styleId="AS-Amend">
    <w:name w:val="AS-Amend"/>
    <w:link w:val="AS-AmendChar"/>
    <w:autoRedefine/>
    <w:rsid w:val="0027308C"/>
    <w:pPr>
      <w:spacing w:after="0" w:line="240" w:lineRule="auto"/>
      <w:jc w:val="center"/>
    </w:pPr>
    <w:rPr>
      <w:rFonts w:ascii="Arial" w:eastAsia="Times New Roman" w:hAnsi="Arial" w:cs="Arial"/>
      <w:bCs/>
      <w:noProof/>
      <w:color w:val="00B050"/>
      <w:sz w:val="18"/>
      <w:szCs w:val="18"/>
    </w:rPr>
  </w:style>
  <w:style w:type="character" w:customStyle="1" w:styleId="AS-AmendChar">
    <w:name w:val="AS-Amend Char"/>
    <w:basedOn w:val="DefaultParagraphFont"/>
    <w:link w:val="AS-Amend"/>
    <w:rsid w:val="0027308C"/>
    <w:rPr>
      <w:rFonts w:ascii="Arial" w:eastAsia="Times New Roman" w:hAnsi="Arial" w:cs="Arial"/>
      <w:bCs/>
      <w:noProof/>
      <w:color w:val="00B050"/>
      <w:sz w:val="18"/>
      <w:szCs w:val="18"/>
    </w:rPr>
  </w:style>
  <w:style w:type="character" w:customStyle="1" w:styleId="REG-AmendHyper">
    <w:name w:val="REG-AmendHyper"/>
    <w:basedOn w:val="AS-AmendChar"/>
    <w:qFormat/>
    <w:rsid w:val="0027308C"/>
    <w:rPr>
      <w:rFonts w:ascii="Arial" w:eastAsia="Times New Roman" w:hAnsi="Arial" w:cs="Arial"/>
      <w:b/>
      <w:bCs/>
      <w:noProof/>
      <w:color w:val="00B050"/>
      <w:sz w:val="18"/>
      <w:szCs w:val="18"/>
      <w:u w:val="single"/>
      <w:lang w:val="en-GB"/>
    </w:rPr>
  </w:style>
  <w:style w:type="paragraph" w:customStyle="1" w:styleId="AmndBlu">
    <w:name w:val="AmndBlu"/>
    <w:basedOn w:val="Normal"/>
    <w:link w:val="AmndBluChar"/>
    <w:uiPriority w:val="1"/>
    <w:qFormat/>
    <w:rsid w:val="0027308C"/>
    <w:pPr>
      <w:jc w:val="center"/>
    </w:pPr>
    <w:rPr>
      <w:rFonts w:ascii="Arial" w:eastAsia="Times New Roman" w:hAnsi="Arial" w:cs="Arial"/>
      <w:b/>
      <w:color w:val="0070C0"/>
      <w:sz w:val="18"/>
      <w:szCs w:val="18"/>
    </w:rPr>
  </w:style>
  <w:style w:type="character" w:customStyle="1" w:styleId="AmndHyper">
    <w:name w:val="AmndHyper"/>
    <w:basedOn w:val="DefaultParagraphFont"/>
    <w:uiPriority w:val="1"/>
    <w:qFormat/>
    <w:rsid w:val="0027308C"/>
    <w:rPr>
      <w:rFonts w:ascii="Arial" w:hAnsi="Arial"/>
      <w:b/>
      <w:noProof/>
      <w:color w:val="0070C0"/>
      <w:sz w:val="18"/>
      <w:u w:val="single" w:color="0070C0"/>
      <w:lang w:val="en-GB"/>
    </w:rPr>
  </w:style>
  <w:style w:type="character" w:customStyle="1" w:styleId="AmndBluChar">
    <w:name w:val="AmndBlu Char"/>
    <w:basedOn w:val="DefaultParagraphFont"/>
    <w:link w:val="AmndBlu"/>
    <w:uiPriority w:val="1"/>
    <w:rsid w:val="0027308C"/>
    <w:rPr>
      <w:rFonts w:ascii="Arial" w:eastAsia="Times New Roman" w:hAnsi="Arial" w:cs="Arial"/>
      <w:b/>
      <w:noProof/>
      <w:color w:val="0070C0"/>
      <w:sz w:val="18"/>
      <w:szCs w:val="18"/>
    </w:rPr>
  </w:style>
  <w:style w:type="paragraph" w:customStyle="1" w:styleId="Pa6">
    <w:name w:val="Pa6"/>
    <w:basedOn w:val="Default"/>
    <w:next w:val="Default"/>
    <w:uiPriority w:val="99"/>
    <w:rsid w:val="00C87F83"/>
    <w:pPr>
      <w:spacing w:line="221" w:lineRule="atLeast"/>
    </w:pPr>
    <w:rPr>
      <w:color w:val="auto"/>
    </w:rPr>
  </w:style>
  <w:style w:type="paragraph" w:customStyle="1" w:styleId="Pa10">
    <w:name w:val="Pa10"/>
    <w:basedOn w:val="Default"/>
    <w:next w:val="Default"/>
    <w:uiPriority w:val="99"/>
    <w:rsid w:val="00311A77"/>
    <w:pPr>
      <w:spacing w:line="241" w:lineRule="atLeast"/>
    </w:pPr>
    <w:rPr>
      <w:color w:val="auto"/>
    </w:rPr>
  </w:style>
  <w:style w:type="paragraph" w:customStyle="1" w:styleId="Pa11">
    <w:name w:val="Pa11"/>
    <w:basedOn w:val="Default"/>
    <w:next w:val="Default"/>
    <w:uiPriority w:val="99"/>
    <w:rsid w:val="00311A77"/>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2008/410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c.org.na/laws/2008/4068.pdf" TargetMode="External"/><Relationship Id="rId4" Type="http://schemas.openxmlformats.org/officeDocument/2006/relationships/settings" Target="settings.xml"/><Relationship Id="rId9" Type="http://schemas.openxmlformats.org/officeDocument/2006/relationships/hyperlink" Target="http://www.lac.org.na/laws/2026/8861.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20Hubbard\AppData\Roaming\Microsoft\Templates\GRN%20Annotated%20Statute%20Template%20-%20Regulations%20FINA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3A4E-4954-49A7-B5C4-15BFB306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FINAL.dotx</Template>
  <TotalTime>55</TotalTime>
  <Pages>8</Pages>
  <Words>2017</Words>
  <Characters>11500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Health Professions Act 16 of 2024-Regulations 2026-060</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2026-060</dc:title>
  <dc:creator>LAC</dc:creator>
  <cp:lastModifiedBy>Dianne Hubbard</cp:lastModifiedBy>
  <cp:revision>9</cp:revision>
  <dcterms:created xsi:type="dcterms:W3CDTF">2026-04-01T04:59:00Z</dcterms:created>
  <dcterms:modified xsi:type="dcterms:W3CDTF">2026-04-01T06:35:00Z</dcterms:modified>
</cp:coreProperties>
</file>